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C1C62" w:rsidRDefault="00B14AED">
      <w:r w:rsidRPr="00B14AED">
        <w:rPr>
          <w:noProof/>
          <w:szCs w:val="20"/>
          <w:lang w:eastAsia="fr-FR"/>
        </w:rPr>
        <w:pict>
          <v:shapetype id="_x0000_t202" coordsize="21600,21600" o:spt="202" path="m0,0l0,21600,21600,21600,21600,0xe">
            <v:stroke joinstyle="miter"/>
            <v:path gradientshapeok="t" o:connecttype="rect"/>
          </v:shapetype>
          <v:shape id="_x0000_s1071" type="#_x0000_t202" style="position:absolute;margin-left:-53.25pt;margin-top:415.9pt;width:53.7pt;height:22.95pt;z-index:251668992;mso-wrap-edited:f;mso-position-horizontal:absolute;mso-position-horizontal-relative:text;mso-position-vertical:absolute;mso-position-vertical-relative:text" wrapcoords="0 0 21600 0 21600 21600 0 21600 0 0" filled="f" stroked="f">
            <v:fill o:detectmouseclick="t"/>
            <v:textbox style="mso-next-textbox:#_x0000_s1071" inset=",7.2pt,,7.2pt">
              <w:txbxContent>
                <w:p w:rsidR="009114AC" w:rsidRPr="002A303D" w:rsidRDefault="009114AC" w:rsidP="002A303D">
                  <w:pPr>
                    <w:rPr>
                      <w:color w:val="FFFFFF" w:themeColor="background1"/>
                      <w:sz w:val="10"/>
                      <w:lang w:val="fr-CH"/>
                    </w:rPr>
                  </w:pPr>
                  <w:r w:rsidRPr="002A303D">
                    <w:rPr>
                      <w:color w:val="FFFFFF" w:themeColor="background1"/>
                      <w:sz w:val="10"/>
                      <w:lang w:val="fr-CH"/>
                    </w:rPr>
                    <w:t>NASA/ESA</w:t>
                  </w:r>
                </w:p>
              </w:txbxContent>
            </v:textbox>
            <w10:wrap type="tight"/>
          </v:shape>
        </w:pict>
      </w:r>
      <w:r w:rsidRPr="00B14AED">
        <w:rPr>
          <w:noProof/>
          <w:szCs w:val="20"/>
          <w:lang w:eastAsia="fr-FR"/>
        </w:rPr>
        <w:pict>
          <v:shape id="_x0000_s1067" type="#_x0000_t202" style="position:absolute;margin-left:-53.95pt;margin-top:694.3pt;width:53.7pt;height:22.95pt;z-index:251666944;mso-wrap-edited:f;mso-position-horizontal:absolute;mso-position-horizontal-relative:text;mso-position-vertical:absolute;mso-position-vertical-relative:text" wrapcoords="0 0 21600 0 21600 21600 0 21600 0 0" filled="f" stroked="f">
            <v:fill o:detectmouseclick="t"/>
            <v:textbox style="mso-next-textbox:#_x0000_s1067" inset=",7.2pt,,7.2pt">
              <w:txbxContent>
                <w:p w:rsidR="009114AC" w:rsidRPr="00E65813" w:rsidRDefault="009114AC">
                  <w:pPr>
                    <w:rPr>
                      <w:color w:val="FFFFFF" w:themeColor="background1"/>
                      <w:sz w:val="10"/>
                      <w:lang w:val="fr-CH"/>
                    </w:rPr>
                  </w:pPr>
                  <w:r w:rsidRPr="00E65813">
                    <w:rPr>
                      <w:color w:val="FFFFFF" w:themeColor="background1"/>
                      <w:sz w:val="10"/>
                      <w:lang w:val="fr-CH"/>
                    </w:rPr>
                    <w:t>NASA/ESA</w:t>
                  </w:r>
                </w:p>
              </w:txbxContent>
            </v:textbox>
            <w10:wrap type="tight"/>
          </v:shape>
        </w:pict>
      </w:r>
      <w:r w:rsidRPr="00B14AED">
        <w:rPr>
          <w:noProof/>
          <w:szCs w:val="20"/>
          <w:lang w:eastAsia="fr-FR"/>
        </w:rPr>
        <w:pict>
          <v:shape id="_x0000_s1075" type="#_x0000_t202" style="position:absolute;margin-left:-54.25pt;margin-top:547.25pt;width:53.7pt;height:22.95pt;z-index:251671040;mso-wrap-edited:f;mso-position-horizontal:absolute;mso-position-horizontal-relative:text;mso-position-vertical:absolute;mso-position-vertical-relative:text" wrapcoords="0 0 21600 0 21600 21600 0 21600 0 0" filled="f" stroked="f">
            <v:fill o:detectmouseclick="t"/>
            <v:textbox style="mso-next-textbox:#_x0000_s1075" inset=",7.2pt,,7.2pt">
              <w:txbxContent>
                <w:p w:rsidR="009114AC" w:rsidRPr="002A303D" w:rsidRDefault="009114AC" w:rsidP="009114AC">
                  <w:pPr>
                    <w:rPr>
                      <w:color w:val="FFFFFF" w:themeColor="background1"/>
                      <w:sz w:val="10"/>
                      <w:lang w:val="fr-CH"/>
                    </w:rPr>
                  </w:pPr>
                  <w:r w:rsidRPr="002A303D">
                    <w:rPr>
                      <w:color w:val="FFFFFF" w:themeColor="background1"/>
                      <w:sz w:val="10"/>
                      <w:lang w:val="fr-CH"/>
                    </w:rPr>
                    <w:t>NASA/ESA</w:t>
                  </w:r>
                </w:p>
              </w:txbxContent>
            </v:textbox>
            <w10:wrap type="tight"/>
          </v:shape>
        </w:pict>
      </w:r>
      <w:r w:rsidR="009114AC">
        <w:rPr>
          <w:noProof/>
          <w:szCs w:val="20"/>
          <w:lang w:eastAsia="fr-FR"/>
        </w:rPr>
        <w:drawing>
          <wp:anchor distT="0" distB="0" distL="114300" distR="114300" simplePos="0" relativeHeight="251660800" behindDoc="0" locked="0" layoutInCell="1" allowOverlap="1">
            <wp:simplePos x="0" y="0"/>
            <wp:positionH relativeFrom="column">
              <wp:posOffset>-658495</wp:posOffset>
            </wp:positionH>
            <wp:positionV relativeFrom="paragraph">
              <wp:posOffset>7323455</wp:posOffset>
            </wp:positionV>
            <wp:extent cx="1691640" cy="1686560"/>
            <wp:effectExtent l="25400" t="0" r="10160" b="0"/>
            <wp:wrapSquare wrapText="bothSides"/>
            <wp:docPr id="34" name="Image 34" descr="centre_M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entre_M101"/>
                    <pic:cNvPicPr>
                      <a:picLocks noChangeAspect="1" noChangeArrowheads="1"/>
                    </pic:cNvPicPr>
                  </pic:nvPicPr>
                  <pic:blipFill>
                    <a:blip r:embed="rId5"/>
                    <a:srcRect/>
                    <a:stretch>
                      <a:fillRect/>
                    </a:stretch>
                  </pic:blipFill>
                  <pic:spPr bwMode="auto">
                    <a:xfrm>
                      <a:off x="0" y="0"/>
                      <a:ext cx="1691640" cy="1686560"/>
                    </a:xfrm>
                    <a:prstGeom prst="rect">
                      <a:avLst/>
                    </a:prstGeom>
                    <a:noFill/>
                    <a:ln w="9525">
                      <a:noFill/>
                      <a:miter lim="800000"/>
                      <a:headEnd/>
                      <a:tailEnd/>
                    </a:ln>
                  </pic:spPr>
                </pic:pic>
              </a:graphicData>
            </a:graphic>
          </wp:anchor>
        </w:drawing>
      </w:r>
      <w:r w:rsidR="009114AC">
        <w:rPr>
          <w:noProof/>
          <w:szCs w:val="20"/>
          <w:lang w:eastAsia="fr-FR"/>
        </w:rPr>
        <w:drawing>
          <wp:anchor distT="0" distB="0" distL="114300" distR="114300" simplePos="0" relativeHeight="251652607" behindDoc="0" locked="0" layoutInCell="1" allowOverlap="1">
            <wp:simplePos x="0" y="0"/>
            <wp:positionH relativeFrom="column">
              <wp:posOffset>-659765</wp:posOffset>
            </wp:positionH>
            <wp:positionV relativeFrom="paragraph">
              <wp:posOffset>5638800</wp:posOffset>
            </wp:positionV>
            <wp:extent cx="1691640" cy="1522095"/>
            <wp:effectExtent l="25400" t="0" r="10160" b="0"/>
            <wp:wrapSquare wrapText="bothSides"/>
            <wp:docPr id="2" name="" descr="M101_detai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01_details2.jpg"/>
                    <pic:cNvPicPr/>
                  </pic:nvPicPr>
                  <pic:blipFill>
                    <a:blip r:embed="rId6"/>
                    <a:stretch>
                      <a:fillRect/>
                    </a:stretch>
                  </pic:blipFill>
                  <pic:spPr>
                    <a:xfrm>
                      <a:off x="0" y="0"/>
                      <a:ext cx="1691640" cy="1522095"/>
                    </a:xfrm>
                    <a:prstGeom prst="rect">
                      <a:avLst/>
                    </a:prstGeom>
                  </pic:spPr>
                </pic:pic>
              </a:graphicData>
            </a:graphic>
          </wp:anchor>
        </w:drawing>
      </w:r>
      <w:r w:rsidR="009114AC">
        <w:rPr>
          <w:noProof/>
          <w:szCs w:val="20"/>
          <w:lang w:eastAsia="fr-FR"/>
        </w:rPr>
        <w:drawing>
          <wp:anchor distT="0" distB="0" distL="114300" distR="114300" simplePos="0" relativeHeight="251665920" behindDoc="0" locked="0" layoutInCell="1" allowOverlap="1">
            <wp:simplePos x="0" y="0"/>
            <wp:positionH relativeFrom="column">
              <wp:posOffset>-650240</wp:posOffset>
            </wp:positionH>
            <wp:positionV relativeFrom="paragraph">
              <wp:posOffset>3462655</wp:posOffset>
            </wp:positionV>
            <wp:extent cx="1691640" cy="2044700"/>
            <wp:effectExtent l="25400" t="0" r="10160" b="0"/>
            <wp:wrapSquare wrapText="bothSides"/>
            <wp:docPr id="1" name="" descr="M101_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01_det.jpg"/>
                    <pic:cNvPicPr/>
                  </pic:nvPicPr>
                  <pic:blipFill>
                    <a:blip r:embed="rId7"/>
                    <a:stretch>
                      <a:fillRect/>
                    </a:stretch>
                  </pic:blipFill>
                  <pic:spPr>
                    <a:xfrm>
                      <a:off x="0" y="0"/>
                      <a:ext cx="1691640" cy="2044700"/>
                    </a:xfrm>
                    <a:prstGeom prst="rect">
                      <a:avLst/>
                    </a:prstGeom>
                  </pic:spPr>
                </pic:pic>
              </a:graphicData>
            </a:graphic>
          </wp:anchor>
        </w:drawing>
      </w:r>
      <w:r w:rsidR="009114AC">
        <w:rPr>
          <w:noProof/>
          <w:szCs w:val="20"/>
          <w:lang w:eastAsia="fr-FR"/>
        </w:rPr>
        <w:drawing>
          <wp:anchor distT="0" distB="0" distL="114300" distR="114300" simplePos="0" relativeHeight="251656704" behindDoc="0" locked="0" layoutInCell="1" allowOverlap="1">
            <wp:simplePos x="0" y="0"/>
            <wp:positionH relativeFrom="column">
              <wp:posOffset>-648970</wp:posOffset>
            </wp:positionH>
            <wp:positionV relativeFrom="paragraph">
              <wp:posOffset>2065655</wp:posOffset>
            </wp:positionV>
            <wp:extent cx="1691640" cy="1268730"/>
            <wp:effectExtent l="25400" t="0" r="10160" b="0"/>
            <wp:wrapSquare wrapText="bothSides"/>
            <wp:docPr id="30" name="Image 30" descr="queue_gde_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ueue_gde_ourse"/>
                    <pic:cNvPicPr>
                      <a:picLocks noChangeAspect="1" noChangeArrowheads="1"/>
                    </pic:cNvPicPr>
                  </pic:nvPicPr>
                  <pic:blipFill>
                    <a:blip r:embed="rId8"/>
                    <a:srcRect/>
                    <a:stretch>
                      <a:fillRect/>
                    </a:stretch>
                  </pic:blipFill>
                  <pic:spPr bwMode="auto">
                    <a:xfrm>
                      <a:off x="0" y="0"/>
                      <a:ext cx="1691640" cy="1268730"/>
                    </a:xfrm>
                    <a:prstGeom prst="rect">
                      <a:avLst/>
                    </a:prstGeom>
                    <a:noFill/>
                    <a:ln w="9525">
                      <a:noFill/>
                      <a:miter lim="800000"/>
                      <a:headEnd/>
                      <a:tailEnd/>
                    </a:ln>
                  </pic:spPr>
                </pic:pic>
              </a:graphicData>
            </a:graphic>
          </wp:anchor>
        </w:drawing>
      </w:r>
      <w:r w:rsidR="00DB3F31">
        <w:rPr>
          <w:noProof/>
          <w:szCs w:val="20"/>
          <w:lang w:eastAsia="fr-FR"/>
        </w:rPr>
        <w:drawing>
          <wp:anchor distT="0" distB="0" distL="114300" distR="114300" simplePos="0" relativeHeight="251670016" behindDoc="0" locked="0" layoutInCell="1" allowOverlap="1">
            <wp:simplePos x="0" y="0"/>
            <wp:positionH relativeFrom="column">
              <wp:posOffset>-645795</wp:posOffset>
            </wp:positionH>
            <wp:positionV relativeFrom="paragraph">
              <wp:posOffset>1758950</wp:posOffset>
            </wp:positionV>
            <wp:extent cx="1691640" cy="179070"/>
            <wp:effectExtent l="25400" t="0" r="10160" b="0"/>
            <wp:wrapSquare wrapText="bothSides"/>
            <wp:docPr id="3" name="" descr="Logo_LASTRO_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STRO_lateral.png"/>
                    <pic:cNvPicPr/>
                  </pic:nvPicPr>
                  <pic:blipFill>
                    <a:blip r:embed="rId9"/>
                    <a:stretch>
                      <a:fillRect/>
                    </a:stretch>
                  </pic:blipFill>
                  <pic:spPr>
                    <a:xfrm>
                      <a:off x="0" y="0"/>
                      <a:ext cx="1691640" cy="179070"/>
                    </a:xfrm>
                    <a:prstGeom prst="rect">
                      <a:avLst/>
                    </a:prstGeom>
                  </pic:spPr>
                </pic:pic>
              </a:graphicData>
            </a:graphic>
          </wp:anchor>
        </w:drawing>
      </w:r>
      <w:r w:rsidRPr="00B14AED">
        <w:rPr>
          <w:noProof/>
          <w:szCs w:val="20"/>
          <w:lang w:eastAsia="fr-FR"/>
        </w:rPr>
        <w:pict>
          <v:shape id="_x0000_s1063" type="#_x0000_t202" style="position:absolute;margin-left:-30.65pt;margin-top:180pt;width:28.8pt;height:25.6pt;z-index:251663872;mso-wrap-edited:f;mso-position-horizontal:absolute;mso-position-horizontal-relative:text;mso-position-vertical:absolute;mso-position-vertical-relative:text" wrapcoords="0 0 21600 0 21600 21600 0 21600 0 0" filled="f" stroked="f">
            <v:fill o:detectmouseclick="t"/>
            <v:textbox style="mso-next-textbox:#_x0000_s1063" inset=",7.2pt,,7.2pt">
              <w:txbxContent>
                <w:p w:rsidR="009114AC" w:rsidRPr="00C65C88" w:rsidRDefault="009114AC">
                  <w:pPr>
                    <w:rPr>
                      <w:color w:val="FFFFFF" w:themeColor="background1"/>
                    </w:rPr>
                  </w:pPr>
                  <w:r w:rsidRPr="00C65C88">
                    <w:rPr>
                      <w:color w:val="FFFFFF" w:themeColor="background1"/>
                    </w:rPr>
                    <w:sym w:font="Monotype Sorts" w:char="F0D9"/>
                  </w:r>
                </w:p>
              </w:txbxContent>
            </v:textbox>
            <w10:wrap type="tight"/>
          </v:shape>
        </w:pict>
      </w:r>
      <w:r w:rsidR="00BC1C62" w:rsidRPr="00BC1C62">
        <w:rPr>
          <w:noProof/>
          <w:lang w:eastAsia="fr-FR"/>
        </w:rPr>
        <w:drawing>
          <wp:anchor distT="0" distB="0" distL="114300" distR="114300" simplePos="0" relativeHeight="251662848" behindDoc="0" locked="0" layoutInCell="1" allowOverlap="1">
            <wp:simplePos x="0" y="0"/>
            <wp:positionH relativeFrom="column">
              <wp:posOffset>-785495</wp:posOffset>
            </wp:positionH>
            <wp:positionV relativeFrom="paragraph">
              <wp:posOffset>-723900</wp:posOffset>
            </wp:positionV>
            <wp:extent cx="6845300" cy="2336800"/>
            <wp:effectExtent l="0" t="0" r="0" b="0"/>
            <wp:wrapSquare wrapText="bothSides"/>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io.pdf"/>
                    <pic:cNvPicPr/>
                  </pic:nvPicPr>
                  <ve:AlternateContent xmlns:ma="http://schemas.microsoft.com/office/mac/drawingml/2008/main">
                    <ve:Choice Requires="ma">
                      <pic:blipFill>
                        <a:blip r:embed="rId10"/>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1"/>
                        <a:stretch>
                          <a:fillRect/>
                        </a:stretch>
                      </pic:blipFill>
                    </ve:Fallback>
                  </ve:AlternateContent>
                  <pic:spPr>
                    <a:xfrm>
                      <a:off x="0" y="0"/>
                      <a:ext cx="6845300" cy="2336800"/>
                    </a:xfrm>
                    <a:prstGeom prst="rect">
                      <a:avLst/>
                    </a:prstGeom>
                  </pic:spPr>
                </pic:pic>
              </a:graphicData>
            </a:graphic>
          </wp:anchor>
        </w:drawing>
      </w:r>
      <w:r w:rsidRPr="00B14AED">
        <w:rPr>
          <w:noProof/>
          <w:lang w:val="en-US"/>
        </w:rPr>
        <w:pict>
          <v:shape id="_x0000_s1027" type="#_x0000_t202" style="position:absolute;margin-left:-.6pt;margin-top:202.25pt;width:376.2pt;height:584.2pt;z-index:251653632;mso-position-horizontal:absolute;mso-position-horizontal-relative:text;mso-position-vertical:absolute;mso-position-vertical-relative:page" filled="f" stroked="f">
            <v:textbox style="mso-next-textbox:#_x0000_s1027" inset=",,.5mm">
              <w:txbxContent>
                <w:p w:rsidR="009114AC" w:rsidRDefault="009114AC" w:rsidP="00BC1C62">
                  <w:pPr>
                    <w:pStyle w:val="titreprincipal"/>
                  </w:pPr>
                  <w:r>
                    <w:t xml:space="preserve">La galaxie M101 (NGC </w:t>
                  </w:r>
                  <w:r w:rsidR="00F00D42">
                    <w:t>5457)</w:t>
                  </w:r>
                </w:p>
                <w:p w:rsidR="009114AC" w:rsidRDefault="009114AC" w:rsidP="00BC1C62">
                  <w:pPr>
                    <w:pStyle w:val="soustitreouchapitre"/>
                  </w:pPr>
                </w:p>
                <w:p w:rsidR="00C04E2D" w:rsidRDefault="00C04E2D" w:rsidP="002A303D">
                  <w:pPr>
                    <w:pStyle w:val="soustitreouchapitre"/>
                  </w:pPr>
                </w:p>
                <w:p w:rsidR="009114AC" w:rsidRPr="00814A85" w:rsidRDefault="009114AC" w:rsidP="002A303D">
                  <w:pPr>
                    <w:pStyle w:val="soustitreouchapitre"/>
                  </w:pPr>
                  <w:r>
                    <w:t>1- M101 en quelques chiffres</w:t>
                  </w:r>
                </w:p>
                <w:p w:rsidR="009114AC" w:rsidRPr="00985A01" w:rsidRDefault="009114AC" w:rsidP="002A303D">
                  <w:pPr>
                    <w:pStyle w:val="soustitreouchapitre"/>
                    <w:rPr>
                      <w:sz w:val="10"/>
                    </w:rPr>
                  </w:pPr>
                </w:p>
                <w:p w:rsidR="009114AC" w:rsidRDefault="009114AC" w:rsidP="002A303D">
                  <w:pPr>
                    <w:pStyle w:val="Texte"/>
                    <w:numPr>
                      <w:ilvl w:val="0"/>
                      <w:numId w:val="1"/>
                    </w:numPr>
                    <w:spacing w:line="220" w:lineRule="exact"/>
                    <w:ind w:left="782" w:hanging="357"/>
                  </w:pPr>
                  <w:r>
                    <w:t>Distance à notre Galaxie : env. 23 millions d’années-lumière</w:t>
                  </w:r>
                </w:p>
                <w:p w:rsidR="009114AC" w:rsidRDefault="009114AC" w:rsidP="002A303D">
                  <w:pPr>
                    <w:pStyle w:val="Texte"/>
                    <w:numPr>
                      <w:ilvl w:val="0"/>
                      <w:numId w:val="1"/>
                    </w:numPr>
                    <w:spacing w:line="220" w:lineRule="exact"/>
                    <w:ind w:left="782" w:hanging="357"/>
                  </w:pPr>
                  <w:r>
                    <w:t>Diamètre : env. 170’000 années-lumière, près de deux fois notre Galaxie</w:t>
                  </w:r>
                </w:p>
                <w:p w:rsidR="009114AC" w:rsidRDefault="009114AC" w:rsidP="002A303D">
                  <w:pPr>
                    <w:pStyle w:val="Texte"/>
                    <w:numPr>
                      <w:ilvl w:val="0"/>
                      <w:numId w:val="1"/>
                    </w:numPr>
                    <w:spacing w:line="220" w:lineRule="exact"/>
                    <w:ind w:left="782" w:hanging="357"/>
                  </w:pPr>
                  <w:r>
                    <w:t>3’000 régions de formation stellaire recensées (soit 3’000 nébuleuses d’Orion)</w:t>
                  </w:r>
                </w:p>
                <w:p w:rsidR="009114AC" w:rsidRDefault="009114AC" w:rsidP="002A303D">
                  <w:pPr>
                    <w:pStyle w:val="Texte"/>
                    <w:numPr>
                      <w:ilvl w:val="0"/>
                      <w:numId w:val="1"/>
                    </w:numPr>
                    <w:spacing w:line="220" w:lineRule="exact"/>
                    <w:ind w:left="782" w:hanging="357"/>
                  </w:pPr>
                  <w:r>
                    <w:t>Diamètre angulaire de près d’un de</w:t>
                  </w:r>
                  <w:r w:rsidR="00707338">
                    <w:t xml:space="preserve">mi </w:t>
                  </w:r>
                  <w:r>
                    <w:t>degré, soit la taille de la pleine Lune</w:t>
                  </w:r>
                </w:p>
                <w:p w:rsidR="009114AC" w:rsidRPr="00814A85" w:rsidRDefault="009114AC" w:rsidP="002A303D">
                  <w:pPr>
                    <w:pStyle w:val="Texte"/>
                    <w:numPr>
                      <w:ilvl w:val="0"/>
                      <w:numId w:val="1"/>
                    </w:numPr>
                    <w:spacing w:line="220" w:lineRule="exact"/>
                    <w:ind w:left="782" w:hanging="357"/>
                  </w:pPr>
                  <w:r>
                    <w:t>Le gaz est converti en étoiles à raison de 5 masses solaires par an</w:t>
                  </w:r>
                </w:p>
                <w:p w:rsidR="009114AC" w:rsidRPr="00814A85" w:rsidRDefault="009114AC" w:rsidP="002A303D">
                  <w:pPr>
                    <w:pStyle w:val="Texte"/>
                    <w:rPr>
                      <w:sz w:val="28"/>
                    </w:rPr>
                  </w:pPr>
                </w:p>
                <w:p w:rsidR="009114AC" w:rsidRPr="00814A85" w:rsidRDefault="009114AC" w:rsidP="00BC1C62">
                  <w:pPr>
                    <w:pStyle w:val="soustitreouchapitre"/>
                  </w:pPr>
                  <w:r>
                    <w:t>2- Qu’est-ce qu’une galaxie ?</w:t>
                  </w:r>
                </w:p>
                <w:p w:rsidR="009114AC" w:rsidRPr="00985A01" w:rsidRDefault="009114AC" w:rsidP="00BC1C62">
                  <w:pPr>
                    <w:pStyle w:val="soustitreouchapitre"/>
                    <w:rPr>
                      <w:sz w:val="10"/>
                    </w:rPr>
                  </w:pPr>
                </w:p>
                <w:p w:rsidR="009114AC" w:rsidRDefault="009114AC" w:rsidP="00BC1C62">
                  <w:pPr>
                    <w:pStyle w:val="Texte"/>
                    <w:jc w:val="both"/>
                  </w:pPr>
                  <w:r>
                    <w:t>Une galaxie est un gigantesque ensemble d’étoiles, de gaz, de poussière et de « matière sombre» de nature encore inconnue. Les étoiles s’y comptent par dizaines, voire par centaines de milliards. Elles son</w:t>
                  </w:r>
                  <w:r w:rsidR="00E65813">
                    <w:t>t réparties dans un volume qui possède</w:t>
                  </w:r>
                  <w:r>
                    <w:t xml:space="preserve"> soit la forme d’un ballon de rugby ou d’un potiron (on parle alors de galaxies elliptiques), soit la forme d’un disque avec des condensations de forme spiralées (on parle alors de galaxies spirales). Le diamètre d</w:t>
                  </w:r>
                  <w:r w:rsidR="00E65813">
                    <w:t>’une galaxie est de l’ordre de 10’000 à 100’000 années-lumière selon sa masse.</w:t>
                  </w:r>
                </w:p>
                <w:p w:rsidR="009114AC" w:rsidRDefault="009114AC" w:rsidP="00BC1C62">
                  <w:pPr>
                    <w:pStyle w:val="Texte"/>
                    <w:jc w:val="both"/>
                  </w:pPr>
                </w:p>
                <w:p w:rsidR="009114AC" w:rsidRPr="00397376" w:rsidRDefault="009114AC" w:rsidP="00BC1C62">
                  <w:pPr>
                    <w:pStyle w:val="Texte"/>
                    <w:jc w:val="both"/>
                  </w:pPr>
                  <w:r>
                    <w:t>Sur la première image, on voit les trois étoiles brillantes qui forment la « queue » de la constellation de la Grand Ourse. La galaxie M101 est indiquée par la flèche : c’est une pe</w:t>
                  </w:r>
                  <w:r w:rsidR="00E65813">
                    <w:t>tite tache invisible à l’œil nu</w:t>
                  </w:r>
                  <w:r>
                    <w:t xml:space="preserve"> et à peine repérable avec de grosses jumelles. Sur ce cliché, toutes les étoiles appartiennent à notre Galaxie, une spirale du même genre que M101 et dont notre</w:t>
                  </w:r>
                  <w:r w:rsidR="00E65813">
                    <w:t xml:space="preserve"> étoile, le</w:t>
                  </w:r>
                  <w:r>
                    <w:t xml:space="preserve"> Soleil</w:t>
                  </w:r>
                  <w:r w:rsidR="00E65813">
                    <w:t>,</w:t>
                  </w:r>
                  <w:r>
                    <w:t xml:space="preserve"> est un membre parmi 200 milliards</w:t>
                  </w:r>
                  <w:r w:rsidR="00E65813">
                    <w:t xml:space="preserve"> d’autres étoiles</w:t>
                  </w:r>
                  <w:r>
                    <w:t>. La galaxie M101 est 100’000 fois plus lointaine que ces étoiles.</w:t>
                  </w:r>
                </w:p>
                <w:p w:rsidR="009114AC" w:rsidRPr="00397376" w:rsidRDefault="009114AC" w:rsidP="00BC1C62">
                  <w:pPr>
                    <w:pStyle w:val="Texte"/>
                  </w:pPr>
                </w:p>
                <w:p w:rsidR="009114AC" w:rsidRPr="00397376" w:rsidRDefault="009114AC" w:rsidP="00BC1C62">
                  <w:pPr>
                    <w:pStyle w:val="Texte"/>
                  </w:pPr>
                </w:p>
                <w:p w:rsidR="009114AC" w:rsidRPr="00814A85" w:rsidRDefault="009114AC" w:rsidP="00BC1C62">
                  <w:pPr>
                    <w:pStyle w:val="soustitreouchapitre"/>
                  </w:pPr>
                  <w:r>
                    <w:t>3- M101 en détail : amas d’étoiles et galaxies d’arrière-plan</w:t>
                  </w:r>
                </w:p>
                <w:p w:rsidR="009114AC" w:rsidRPr="00985A01" w:rsidRDefault="009114AC" w:rsidP="00BC1C62">
                  <w:pPr>
                    <w:pStyle w:val="soustitreouchapitre"/>
                    <w:rPr>
                      <w:sz w:val="10"/>
                    </w:rPr>
                  </w:pPr>
                </w:p>
                <w:p w:rsidR="009114AC" w:rsidRPr="0043624C" w:rsidRDefault="00E65813" w:rsidP="00BC1C62">
                  <w:pPr>
                    <w:pStyle w:val="soustitreouchapitre"/>
                    <w:jc w:val="both"/>
                    <w:rPr>
                      <w:b w:val="0"/>
                      <w:sz w:val="16"/>
                    </w:rPr>
                  </w:pPr>
                  <w:r>
                    <w:rPr>
                      <w:b w:val="0"/>
                      <w:sz w:val="16"/>
                    </w:rPr>
                    <w:t>Sur les deuxième et troisième</w:t>
                  </w:r>
                  <w:r w:rsidR="009114AC">
                    <w:rPr>
                      <w:b w:val="0"/>
                      <w:sz w:val="16"/>
                    </w:rPr>
                    <w:t xml:space="preserve"> images</w:t>
                  </w:r>
                  <w:r w:rsidR="009114AC" w:rsidRPr="0043624C">
                    <w:rPr>
                      <w:b w:val="0"/>
                      <w:sz w:val="16"/>
                    </w:rPr>
                    <w:t>, fruit</w:t>
                  </w:r>
                  <w:r w:rsidR="009114AC">
                    <w:rPr>
                      <w:b w:val="0"/>
                      <w:sz w:val="16"/>
                    </w:rPr>
                    <w:t>s</w:t>
                  </w:r>
                  <w:r w:rsidR="009114AC" w:rsidRPr="0043624C">
                    <w:rPr>
                      <w:b w:val="0"/>
                      <w:sz w:val="16"/>
                    </w:rPr>
                    <w:t xml:space="preserve"> des observations du télescope spatial Hubble, on voit des étoiles individuelles de la galaxie, le plus souvent groupées en amas. Elles ont une teinte bleutée, signe de leur haute tempéra</w:t>
                  </w:r>
                  <w:r w:rsidR="009114AC">
                    <w:rPr>
                      <w:b w:val="0"/>
                      <w:sz w:val="16"/>
                    </w:rPr>
                    <w:t>ture (typiquement 30’</w:t>
                  </w:r>
                  <w:r w:rsidR="009114AC" w:rsidRPr="0043624C">
                    <w:rPr>
                      <w:b w:val="0"/>
                      <w:sz w:val="16"/>
                    </w:rPr>
                    <w:t>000 degrés), de leur grande masse (une vingtaine de fois la masse du Soleil) et de leur jeunesse (quelques millions d’années).</w:t>
                  </w:r>
                </w:p>
                <w:p w:rsidR="009114AC" w:rsidRPr="0043624C" w:rsidRDefault="009114AC" w:rsidP="00BC1C62">
                  <w:pPr>
                    <w:pStyle w:val="soustitreouchapitre"/>
                    <w:jc w:val="both"/>
                    <w:rPr>
                      <w:b w:val="0"/>
                      <w:sz w:val="16"/>
                    </w:rPr>
                  </w:pPr>
                </w:p>
                <w:p w:rsidR="009114AC" w:rsidRPr="0043624C" w:rsidRDefault="009114AC" w:rsidP="00BC1C62">
                  <w:pPr>
                    <w:pStyle w:val="soustitreouchapitre"/>
                    <w:jc w:val="both"/>
                    <w:rPr>
                      <w:b w:val="0"/>
                      <w:sz w:val="16"/>
                    </w:rPr>
                  </w:pPr>
                  <w:r>
                    <w:rPr>
                      <w:b w:val="0"/>
                      <w:sz w:val="16"/>
                    </w:rPr>
                    <w:t>Au travers de</w:t>
                  </w:r>
                  <w:r w:rsidRPr="0043624C">
                    <w:rPr>
                      <w:b w:val="0"/>
                      <w:sz w:val="16"/>
                    </w:rPr>
                    <w:t xml:space="preserve"> M101, on aper</w:t>
                  </w:r>
                  <w:r>
                    <w:rPr>
                      <w:b w:val="0"/>
                      <w:sz w:val="16"/>
                    </w:rPr>
                    <w:t>çoit d’autres galaxies qui sont</w:t>
                  </w:r>
                  <w:r w:rsidRPr="0043624C">
                    <w:rPr>
                      <w:b w:val="0"/>
                      <w:sz w:val="16"/>
                    </w:rPr>
                    <w:t xml:space="preserve"> </w:t>
                  </w:r>
                  <w:r>
                    <w:rPr>
                      <w:b w:val="0"/>
                      <w:sz w:val="16"/>
                    </w:rPr>
                    <w:t>une</w:t>
                  </w:r>
                  <w:r w:rsidRPr="0043624C">
                    <w:rPr>
                      <w:b w:val="0"/>
                      <w:sz w:val="16"/>
                    </w:rPr>
                    <w:t xml:space="preserve"> cent</w:t>
                  </w:r>
                  <w:r>
                    <w:rPr>
                      <w:b w:val="0"/>
                      <w:sz w:val="16"/>
                    </w:rPr>
                    <w:t xml:space="preserve">aine de </w:t>
                  </w:r>
                  <w:r w:rsidRPr="0043624C">
                    <w:rPr>
                      <w:b w:val="0"/>
                      <w:sz w:val="16"/>
                    </w:rPr>
                    <w:t xml:space="preserve"> fois plus lointaines : une spirale vue de </w:t>
                  </w:r>
                  <w:r>
                    <w:rPr>
                      <w:b w:val="0"/>
                      <w:sz w:val="16"/>
                    </w:rPr>
                    <w:t>trois-quarts (2</w:t>
                  </w:r>
                  <w:r w:rsidRPr="009114AC">
                    <w:rPr>
                      <w:b w:val="0"/>
                      <w:sz w:val="16"/>
                      <w:vertAlign w:val="superscript"/>
                    </w:rPr>
                    <w:t>e</w:t>
                  </w:r>
                  <w:r>
                    <w:rPr>
                      <w:b w:val="0"/>
                      <w:sz w:val="16"/>
                    </w:rPr>
                    <w:t xml:space="preserve"> image)</w:t>
                  </w:r>
                  <w:r w:rsidRPr="0043624C">
                    <w:rPr>
                      <w:b w:val="0"/>
                      <w:sz w:val="16"/>
                    </w:rPr>
                    <w:t>,</w:t>
                  </w:r>
                  <w:r>
                    <w:rPr>
                      <w:b w:val="0"/>
                      <w:sz w:val="16"/>
                    </w:rPr>
                    <w:t xml:space="preserve"> une autre spirale vue de face (3</w:t>
                  </w:r>
                  <w:r w:rsidRPr="009114AC">
                    <w:rPr>
                      <w:b w:val="0"/>
                      <w:sz w:val="16"/>
                      <w:vertAlign w:val="superscript"/>
                    </w:rPr>
                    <w:t>e</w:t>
                  </w:r>
                  <w:r>
                    <w:rPr>
                      <w:b w:val="0"/>
                      <w:sz w:val="16"/>
                    </w:rPr>
                    <w:t xml:space="preserve"> image)</w:t>
                  </w:r>
                  <w:r w:rsidRPr="0043624C">
                    <w:rPr>
                      <w:b w:val="0"/>
                      <w:sz w:val="16"/>
                    </w:rPr>
                    <w:t xml:space="preserve"> et quelques autres </w:t>
                  </w:r>
                  <w:r>
                    <w:rPr>
                      <w:b w:val="0"/>
                      <w:sz w:val="16"/>
                    </w:rPr>
                    <w:t>encore plus distantes</w:t>
                  </w:r>
                  <w:r w:rsidRPr="0043624C">
                    <w:rPr>
                      <w:b w:val="0"/>
                      <w:sz w:val="16"/>
                    </w:rPr>
                    <w:t>.</w:t>
                  </w:r>
                </w:p>
                <w:p w:rsidR="009114AC" w:rsidRPr="0043624C" w:rsidRDefault="009114AC" w:rsidP="00BC1C62">
                  <w:pPr>
                    <w:pStyle w:val="soustitreouchapitre"/>
                    <w:rPr>
                      <w:b w:val="0"/>
                      <w:sz w:val="16"/>
                    </w:rPr>
                  </w:pPr>
                </w:p>
                <w:p w:rsidR="009114AC" w:rsidRPr="0043624C" w:rsidRDefault="009114AC" w:rsidP="00BC1C62">
                  <w:pPr>
                    <w:pStyle w:val="soustitreouchapitre"/>
                    <w:rPr>
                      <w:b w:val="0"/>
                      <w:sz w:val="16"/>
                    </w:rPr>
                  </w:pPr>
                </w:p>
                <w:p w:rsidR="009114AC" w:rsidRPr="00814A85" w:rsidRDefault="009114AC" w:rsidP="00BC1C62">
                  <w:pPr>
                    <w:pStyle w:val="soustitreouchapitre"/>
                  </w:pPr>
                  <w:r>
                    <w:t>4- Structure spirale et poussière</w:t>
                  </w:r>
                </w:p>
                <w:p w:rsidR="009114AC" w:rsidRPr="00985A01" w:rsidRDefault="009114AC" w:rsidP="00BC1C62">
                  <w:pPr>
                    <w:pStyle w:val="soustitreouchapitre"/>
                    <w:rPr>
                      <w:sz w:val="10"/>
                    </w:rPr>
                  </w:pPr>
                </w:p>
                <w:p w:rsidR="009114AC" w:rsidRPr="0043624C" w:rsidRDefault="009114AC" w:rsidP="00BC1C62">
                  <w:pPr>
                    <w:pStyle w:val="soustitreouchapitre"/>
                    <w:jc w:val="both"/>
                    <w:rPr>
                      <w:b w:val="0"/>
                      <w:sz w:val="16"/>
                    </w:rPr>
                  </w:pPr>
                  <w:r>
                    <w:rPr>
                      <w:b w:val="0"/>
                      <w:sz w:val="16"/>
                    </w:rPr>
                    <w:t>La dernière image</w:t>
                  </w:r>
                  <w:r w:rsidRPr="0043624C">
                    <w:rPr>
                      <w:b w:val="0"/>
                      <w:sz w:val="16"/>
                    </w:rPr>
                    <w:t xml:space="preserve"> montre la structure spirale près du centre de la galaxie, tracée surtout par les bandes de poussière sombres. Dans le disque, les étoiles et les nuages de gaz et de poussière tournent autour du centre de la galaxie, mais sur des orbites </w:t>
                  </w:r>
                  <w:r>
                    <w:rPr>
                      <w:b w:val="0"/>
                      <w:sz w:val="16"/>
                    </w:rPr>
                    <w:t xml:space="preserve">plus </w:t>
                  </w:r>
                  <w:r w:rsidRPr="0043624C">
                    <w:rPr>
                      <w:b w:val="0"/>
                      <w:sz w:val="16"/>
                    </w:rPr>
                    <w:t>compliquées</w:t>
                  </w:r>
                  <w:r>
                    <w:rPr>
                      <w:b w:val="0"/>
                      <w:sz w:val="16"/>
                    </w:rPr>
                    <w:t xml:space="preserve"> que celles des planètes autour du Soleil</w:t>
                  </w:r>
                  <w:r w:rsidRPr="0043624C">
                    <w:rPr>
                      <w:b w:val="0"/>
                      <w:sz w:val="16"/>
                    </w:rPr>
                    <w:t xml:space="preserve">. </w:t>
                  </w:r>
                  <w:r>
                    <w:rPr>
                      <w:b w:val="0"/>
                      <w:sz w:val="16"/>
                    </w:rPr>
                    <w:t>La structure spirale apparaît spontanément dans une galaxie isolée, mais elle peut aussi être amplifiée par la perturbation gravitationnelle exercée par une galaxie voisine.</w:t>
                  </w:r>
                </w:p>
                <w:p w:rsidR="009114AC" w:rsidRPr="0043624C" w:rsidRDefault="009114AC" w:rsidP="00BC1C62">
                  <w:pPr>
                    <w:pStyle w:val="soustitreouchapitre"/>
                    <w:jc w:val="both"/>
                    <w:rPr>
                      <w:b w:val="0"/>
                      <w:sz w:val="16"/>
                    </w:rPr>
                  </w:pPr>
                </w:p>
                <w:p w:rsidR="009114AC" w:rsidRPr="0043624C" w:rsidRDefault="009114AC" w:rsidP="00F00D42">
                  <w:pPr>
                    <w:pStyle w:val="soustitreouchapitre"/>
                    <w:jc w:val="both"/>
                    <w:rPr>
                      <w:b w:val="0"/>
                      <w:sz w:val="16"/>
                    </w:rPr>
                  </w:pPr>
                  <w:r w:rsidRPr="0043624C">
                    <w:rPr>
                      <w:b w:val="0"/>
                      <w:sz w:val="16"/>
                    </w:rPr>
                    <w:t xml:space="preserve">Les étoiles qui sont proches du centre de la galaxie ont une teinte </w:t>
                  </w:r>
                  <w:r>
                    <w:rPr>
                      <w:b w:val="0"/>
                      <w:sz w:val="16"/>
                    </w:rPr>
                    <w:t>orangée</w:t>
                  </w:r>
                  <w:r w:rsidRPr="0043624C">
                    <w:rPr>
                      <w:b w:val="0"/>
                      <w:sz w:val="16"/>
                    </w:rPr>
                    <w:t xml:space="preserve">, parce qu’elles constituent une population relativement âgée (quelques centaines de millions à quelques milliards d’années). Cette teinte est due aux </w:t>
                  </w:r>
                  <w:r>
                    <w:rPr>
                      <w:b w:val="0"/>
                      <w:sz w:val="16"/>
                    </w:rPr>
                    <w:t>étoiles évoluées, dites « </w:t>
                  </w:r>
                  <w:r w:rsidRPr="0043624C">
                    <w:rPr>
                      <w:b w:val="0"/>
                      <w:sz w:val="16"/>
                    </w:rPr>
                    <w:t>géantes rouges</w:t>
                  </w:r>
                  <w:r>
                    <w:rPr>
                      <w:b w:val="0"/>
                      <w:sz w:val="16"/>
                    </w:rPr>
                    <w:t> »</w:t>
                  </w:r>
                  <w:r w:rsidRPr="0043624C">
                    <w:rPr>
                      <w:b w:val="0"/>
                      <w:sz w:val="16"/>
                    </w:rPr>
                    <w:t>, représentants les plus</w:t>
                  </w:r>
                  <w:r w:rsidR="00F00D42">
                    <w:rPr>
                      <w:b w:val="0"/>
                      <w:sz w:val="16"/>
                    </w:rPr>
                    <w:t xml:space="preserve"> brillants de cette population.</w:t>
                  </w:r>
                </w:p>
              </w:txbxContent>
            </v:textbox>
            <w10:wrap anchory="page"/>
            <w10:anchorlock/>
          </v:shape>
        </w:pict>
      </w:r>
    </w:p>
    <w:sectPr w:rsidR="00BC1C62" w:rsidSect="00BC1C62">
      <w:pgSz w:w="11900" w:h="16840"/>
      <w:pgMar w:top="1440" w:right="1797" w:bottom="1440" w:left="1797" w:header="709" w:footer="709"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E3DE7"/>
    <w:multiLevelType w:val="hybridMultilevel"/>
    <w:tmpl w:val="0EDA24CA"/>
    <w:lvl w:ilvl="0" w:tplc="00010409">
      <w:start w:val="1"/>
      <w:numFmt w:val="bullet"/>
      <w:lvlText w:val=""/>
      <w:lvlJc w:val="left"/>
      <w:pPr>
        <w:ind w:left="784" w:hanging="360"/>
      </w:pPr>
      <w:rPr>
        <w:rFonts w:ascii="Symbol" w:hAnsi="Symbol" w:hint="default"/>
      </w:rPr>
    </w:lvl>
    <w:lvl w:ilvl="1" w:tplc="00030409" w:tentative="1">
      <w:start w:val="1"/>
      <w:numFmt w:val="bullet"/>
      <w:lvlText w:val="o"/>
      <w:lvlJc w:val="left"/>
      <w:pPr>
        <w:ind w:left="1504" w:hanging="360"/>
      </w:pPr>
      <w:rPr>
        <w:rFonts w:ascii="Courier New" w:hAnsi="Courier New" w:hint="default"/>
      </w:rPr>
    </w:lvl>
    <w:lvl w:ilvl="2" w:tplc="00050409" w:tentative="1">
      <w:start w:val="1"/>
      <w:numFmt w:val="bullet"/>
      <w:lvlText w:val=""/>
      <w:lvlJc w:val="left"/>
      <w:pPr>
        <w:ind w:left="2224" w:hanging="360"/>
      </w:pPr>
      <w:rPr>
        <w:rFonts w:ascii="Wingdings" w:hAnsi="Wingdings" w:hint="default"/>
      </w:rPr>
    </w:lvl>
    <w:lvl w:ilvl="3" w:tplc="00010409" w:tentative="1">
      <w:start w:val="1"/>
      <w:numFmt w:val="bullet"/>
      <w:lvlText w:val=""/>
      <w:lvlJc w:val="left"/>
      <w:pPr>
        <w:ind w:left="2944" w:hanging="360"/>
      </w:pPr>
      <w:rPr>
        <w:rFonts w:ascii="Symbol" w:hAnsi="Symbol" w:hint="default"/>
      </w:rPr>
    </w:lvl>
    <w:lvl w:ilvl="4" w:tplc="00030409" w:tentative="1">
      <w:start w:val="1"/>
      <w:numFmt w:val="bullet"/>
      <w:lvlText w:val="o"/>
      <w:lvlJc w:val="left"/>
      <w:pPr>
        <w:ind w:left="3664" w:hanging="360"/>
      </w:pPr>
      <w:rPr>
        <w:rFonts w:ascii="Courier New" w:hAnsi="Courier New" w:hint="default"/>
      </w:rPr>
    </w:lvl>
    <w:lvl w:ilvl="5" w:tplc="00050409" w:tentative="1">
      <w:start w:val="1"/>
      <w:numFmt w:val="bullet"/>
      <w:lvlText w:val=""/>
      <w:lvlJc w:val="left"/>
      <w:pPr>
        <w:ind w:left="4384" w:hanging="360"/>
      </w:pPr>
      <w:rPr>
        <w:rFonts w:ascii="Wingdings" w:hAnsi="Wingdings" w:hint="default"/>
      </w:rPr>
    </w:lvl>
    <w:lvl w:ilvl="6" w:tplc="00010409" w:tentative="1">
      <w:start w:val="1"/>
      <w:numFmt w:val="bullet"/>
      <w:lvlText w:val=""/>
      <w:lvlJc w:val="left"/>
      <w:pPr>
        <w:ind w:left="5104" w:hanging="360"/>
      </w:pPr>
      <w:rPr>
        <w:rFonts w:ascii="Symbol" w:hAnsi="Symbol" w:hint="default"/>
      </w:rPr>
    </w:lvl>
    <w:lvl w:ilvl="7" w:tplc="00030409" w:tentative="1">
      <w:start w:val="1"/>
      <w:numFmt w:val="bullet"/>
      <w:lvlText w:val="o"/>
      <w:lvlJc w:val="left"/>
      <w:pPr>
        <w:ind w:left="5824" w:hanging="360"/>
      </w:pPr>
      <w:rPr>
        <w:rFonts w:ascii="Courier New" w:hAnsi="Courier New" w:hint="default"/>
      </w:rPr>
    </w:lvl>
    <w:lvl w:ilvl="8" w:tplc="00050409" w:tentative="1">
      <w:start w:val="1"/>
      <w:numFmt w:val="bullet"/>
      <w:lvlText w:val=""/>
      <w:lvlJc w:val="left"/>
      <w:pPr>
        <w:ind w:left="6544" w:hanging="360"/>
      </w:pPr>
      <w:rPr>
        <w:rFonts w:ascii="Wingdings" w:hAnsi="Wingdings" w:hint="default"/>
      </w:rPr>
    </w:lvl>
  </w:abstractNum>
  <w:abstractNum w:abstractNumId="1">
    <w:nsid w:val="1563342C"/>
    <w:multiLevelType w:val="hybridMultilevel"/>
    <w:tmpl w:val="5D5274C2"/>
    <w:lvl w:ilvl="0" w:tplc="00010409">
      <w:start w:val="1"/>
      <w:numFmt w:val="bullet"/>
      <w:lvlText w:val=""/>
      <w:lvlJc w:val="left"/>
      <w:pPr>
        <w:ind w:left="1144" w:hanging="360"/>
      </w:pPr>
      <w:rPr>
        <w:rFonts w:ascii="Symbol" w:hAnsi="Symbol" w:hint="default"/>
      </w:rPr>
    </w:lvl>
    <w:lvl w:ilvl="1" w:tplc="00030409" w:tentative="1">
      <w:start w:val="1"/>
      <w:numFmt w:val="bullet"/>
      <w:lvlText w:val="o"/>
      <w:lvlJc w:val="left"/>
      <w:pPr>
        <w:ind w:left="1864" w:hanging="360"/>
      </w:pPr>
      <w:rPr>
        <w:rFonts w:ascii="Courier New" w:hAnsi="Courier New" w:hint="default"/>
      </w:rPr>
    </w:lvl>
    <w:lvl w:ilvl="2" w:tplc="00050409" w:tentative="1">
      <w:start w:val="1"/>
      <w:numFmt w:val="bullet"/>
      <w:lvlText w:val=""/>
      <w:lvlJc w:val="left"/>
      <w:pPr>
        <w:ind w:left="2584" w:hanging="360"/>
      </w:pPr>
      <w:rPr>
        <w:rFonts w:ascii="Wingdings" w:hAnsi="Wingdings" w:hint="default"/>
      </w:rPr>
    </w:lvl>
    <w:lvl w:ilvl="3" w:tplc="00010409" w:tentative="1">
      <w:start w:val="1"/>
      <w:numFmt w:val="bullet"/>
      <w:lvlText w:val=""/>
      <w:lvlJc w:val="left"/>
      <w:pPr>
        <w:ind w:left="3304" w:hanging="360"/>
      </w:pPr>
      <w:rPr>
        <w:rFonts w:ascii="Symbol" w:hAnsi="Symbol" w:hint="default"/>
      </w:rPr>
    </w:lvl>
    <w:lvl w:ilvl="4" w:tplc="00030409" w:tentative="1">
      <w:start w:val="1"/>
      <w:numFmt w:val="bullet"/>
      <w:lvlText w:val="o"/>
      <w:lvlJc w:val="left"/>
      <w:pPr>
        <w:ind w:left="4024" w:hanging="360"/>
      </w:pPr>
      <w:rPr>
        <w:rFonts w:ascii="Courier New" w:hAnsi="Courier New" w:hint="default"/>
      </w:rPr>
    </w:lvl>
    <w:lvl w:ilvl="5" w:tplc="00050409" w:tentative="1">
      <w:start w:val="1"/>
      <w:numFmt w:val="bullet"/>
      <w:lvlText w:val=""/>
      <w:lvlJc w:val="left"/>
      <w:pPr>
        <w:ind w:left="4744" w:hanging="360"/>
      </w:pPr>
      <w:rPr>
        <w:rFonts w:ascii="Wingdings" w:hAnsi="Wingdings" w:hint="default"/>
      </w:rPr>
    </w:lvl>
    <w:lvl w:ilvl="6" w:tplc="00010409" w:tentative="1">
      <w:start w:val="1"/>
      <w:numFmt w:val="bullet"/>
      <w:lvlText w:val=""/>
      <w:lvlJc w:val="left"/>
      <w:pPr>
        <w:ind w:left="5464" w:hanging="360"/>
      </w:pPr>
      <w:rPr>
        <w:rFonts w:ascii="Symbol" w:hAnsi="Symbol" w:hint="default"/>
      </w:rPr>
    </w:lvl>
    <w:lvl w:ilvl="7" w:tplc="00030409" w:tentative="1">
      <w:start w:val="1"/>
      <w:numFmt w:val="bullet"/>
      <w:lvlText w:val="o"/>
      <w:lvlJc w:val="left"/>
      <w:pPr>
        <w:ind w:left="6184" w:hanging="360"/>
      </w:pPr>
      <w:rPr>
        <w:rFonts w:ascii="Courier New" w:hAnsi="Courier New" w:hint="default"/>
      </w:rPr>
    </w:lvl>
    <w:lvl w:ilvl="8" w:tplc="00050409" w:tentative="1">
      <w:start w:val="1"/>
      <w:numFmt w:val="bullet"/>
      <w:lvlText w:val=""/>
      <w:lvlJc w:val="left"/>
      <w:pPr>
        <w:ind w:left="6904" w:hanging="360"/>
      </w:pPr>
      <w:rPr>
        <w:rFonts w:ascii="Wingdings" w:hAnsi="Wingdings" w:hint="default"/>
      </w:rPr>
    </w:lvl>
  </w:abstractNum>
  <w:abstractNum w:abstractNumId="2">
    <w:nsid w:val="1CB46B7F"/>
    <w:multiLevelType w:val="hybridMultilevel"/>
    <w:tmpl w:val="46128D76"/>
    <w:lvl w:ilvl="0" w:tplc="00010409">
      <w:start w:val="1"/>
      <w:numFmt w:val="bullet"/>
      <w:lvlText w:val=""/>
      <w:lvlJc w:val="left"/>
      <w:pPr>
        <w:ind w:left="1144" w:hanging="360"/>
      </w:pPr>
      <w:rPr>
        <w:rFonts w:ascii="Symbol" w:hAnsi="Symbol" w:hint="default"/>
      </w:rPr>
    </w:lvl>
    <w:lvl w:ilvl="1" w:tplc="00030409" w:tentative="1">
      <w:start w:val="1"/>
      <w:numFmt w:val="bullet"/>
      <w:lvlText w:val="o"/>
      <w:lvlJc w:val="left"/>
      <w:pPr>
        <w:ind w:left="1864" w:hanging="360"/>
      </w:pPr>
      <w:rPr>
        <w:rFonts w:ascii="Courier New" w:hAnsi="Courier New" w:hint="default"/>
      </w:rPr>
    </w:lvl>
    <w:lvl w:ilvl="2" w:tplc="00050409" w:tentative="1">
      <w:start w:val="1"/>
      <w:numFmt w:val="bullet"/>
      <w:lvlText w:val=""/>
      <w:lvlJc w:val="left"/>
      <w:pPr>
        <w:ind w:left="2584" w:hanging="360"/>
      </w:pPr>
      <w:rPr>
        <w:rFonts w:ascii="Wingdings" w:hAnsi="Wingdings" w:hint="default"/>
      </w:rPr>
    </w:lvl>
    <w:lvl w:ilvl="3" w:tplc="00010409" w:tentative="1">
      <w:start w:val="1"/>
      <w:numFmt w:val="bullet"/>
      <w:lvlText w:val=""/>
      <w:lvlJc w:val="left"/>
      <w:pPr>
        <w:ind w:left="3304" w:hanging="360"/>
      </w:pPr>
      <w:rPr>
        <w:rFonts w:ascii="Symbol" w:hAnsi="Symbol" w:hint="default"/>
      </w:rPr>
    </w:lvl>
    <w:lvl w:ilvl="4" w:tplc="00030409" w:tentative="1">
      <w:start w:val="1"/>
      <w:numFmt w:val="bullet"/>
      <w:lvlText w:val="o"/>
      <w:lvlJc w:val="left"/>
      <w:pPr>
        <w:ind w:left="4024" w:hanging="360"/>
      </w:pPr>
      <w:rPr>
        <w:rFonts w:ascii="Courier New" w:hAnsi="Courier New" w:hint="default"/>
      </w:rPr>
    </w:lvl>
    <w:lvl w:ilvl="5" w:tplc="00050409" w:tentative="1">
      <w:start w:val="1"/>
      <w:numFmt w:val="bullet"/>
      <w:lvlText w:val=""/>
      <w:lvlJc w:val="left"/>
      <w:pPr>
        <w:ind w:left="4744" w:hanging="360"/>
      </w:pPr>
      <w:rPr>
        <w:rFonts w:ascii="Wingdings" w:hAnsi="Wingdings" w:hint="default"/>
      </w:rPr>
    </w:lvl>
    <w:lvl w:ilvl="6" w:tplc="00010409" w:tentative="1">
      <w:start w:val="1"/>
      <w:numFmt w:val="bullet"/>
      <w:lvlText w:val=""/>
      <w:lvlJc w:val="left"/>
      <w:pPr>
        <w:ind w:left="5464" w:hanging="360"/>
      </w:pPr>
      <w:rPr>
        <w:rFonts w:ascii="Symbol" w:hAnsi="Symbol" w:hint="default"/>
      </w:rPr>
    </w:lvl>
    <w:lvl w:ilvl="7" w:tplc="00030409" w:tentative="1">
      <w:start w:val="1"/>
      <w:numFmt w:val="bullet"/>
      <w:lvlText w:val="o"/>
      <w:lvlJc w:val="left"/>
      <w:pPr>
        <w:ind w:left="6184" w:hanging="360"/>
      </w:pPr>
      <w:rPr>
        <w:rFonts w:ascii="Courier New" w:hAnsi="Courier New" w:hint="default"/>
      </w:rPr>
    </w:lvl>
    <w:lvl w:ilvl="8" w:tplc="00050409" w:tentative="1">
      <w:start w:val="1"/>
      <w:numFmt w:val="bullet"/>
      <w:lvlText w:val=""/>
      <w:lvlJc w:val="left"/>
      <w:pPr>
        <w:ind w:left="6904" w:hanging="360"/>
      </w:pPr>
      <w:rPr>
        <w:rFonts w:ascii="Wingdings" w:hAnsi="Wingdings" w:hint="default"/>
      </w:rPr>
    </w:lvl>
  </w:abstractNum>
  <w:abstractNum w:abstractNumId="3">
    <w:nsid w:val="3CB35EC0"/>
    <w:multiLevelType w:val="hybridMultilevel"/>
    <w:tmpl w:val="DE60914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
    <w:nsid w:val="5BE77603"/>
    <w:multiLevelType w:val="hybridMultilevel"/>
    <w:tmpl w:val="CB16B86E"/>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nsid w:val="6496088A"/>
    <w:multiLevelType w:val="hybridMultilevel"/>
    <w:tmpl w:val="A8B4935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grammar="clean"/>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splitPgBreakAndParaMark/>
  </w:compat>
  <w:rsids>
    <w:rsidRoot w:val="005B22BD"/>
    <w:rsid w:val="00047775"/>
    <w:rsid w:val="000605CB"/>
    <w:rsid w:val="000A404C"/>
    <w:rsid w:val="001460E7"/>
    <w:rsid w:val="001F22D0"/>
    <w:rsid w:val="00247D38"/>
    <w:rsid w:val="00295A68"/>
    <w:rsid w:val="002A303D"/>
    <w:rsid w:val="003454D0"/>
    <w:rsid w:val="003C1787"/>
    <w:rsid w:val="00413679"/>
    <w:rsid w:val="00592287"/>
    <w:rsid w:val="005B22BD"/>
    <w:rsid w:val="006444E4"/>
    <w:rsid w:val="00693B56"/>
    <w:rsid w:val="006B03C1"/>
    <w:rsid w:val="00707338"/>
    <w:rsid w:val="007B72C9"/>
    <w:rsid w:val="008A1C6E"/>
    <w:rsid w:val="008C175F"/>
    <w:rsid w:val="009114AC"/>
    <w:rsid w:val="0094318E"/>
    <w:rsid w:val="00A4269F"/>
    <w:rsid w:val="00A812F6"/>
    <w:rsid w:val="00B14AED"/>
    <w:rsid w:val="00B45333"/>
    <w:rsid w:val="00BB078E"/>
    <w:rsid w:val="00BC1C62"/>
    <w:rsid w:val="00C04E2D"/>
    <w:rsid w:val="00C4311D"/>
    <w:rsid w:val="00C65C88"/>
    <w:rsid w:val="00D545AB"/>
    <w:rsid w:val="00DB3F31"/>
    <w:rsid w:val="00DC4F15"/>
    <w:rsid w:val="00E63E19"/>
    <w:rsid w:val="00E65813"/>
    <w:rsid w:val="00E7454A"/>
    <w:rsid w:val="00F00D42"/>
    <w:rsid w:val="00F51760"/>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CAA"/>
    <w:pPr>
      <w:spacing w:after="200"/>
    </w:pPr>
    <w:rPr>
      <w:sz w:val="24"/>
      <w:szCs w:val="24"/>
      <w:lang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customStyle="1" w:styleId="soustitreouchapitre">
    <w:name w:val="sous titre ou chapitre"/>
    <w:basedOn w:val="Normal"/>
    <w:rsid w:val="00FA12E6"/>
    <w:pPr>
      <w:spacing w:after="0"/>
    </w:pPr>
    <w:rPr>
      <w:rFonts w:ascii="Verdana" w:eastAsia="Times New Roman" w:hAnsi="Verdana"/>
      <w:b/>
      <w:sz w:val="22"/>
    </w:rPr>
  </w:style>
  <w:style w:type="paragraph" w:customStyle="1" w:styleId="Texte">
    <w:name w:val="Texte"/>
    <w:basedOn w:val="Normal"/>
    <w:rsid w:val="008D1BB2"/>
    <w:pPr>
      <w:spacing w:after="0"/>
    </w:pPr>
    <w:rPr>
      <w:rFonts w:ascii="Verdana" w:eastAsia="Times New Roman" w:hAnsi="Verdana"/>
      <w:sz w:val="16"/>
    </w:rPr>
  </w:style>
  <w:style w:type="paragraph" w:customStyle="1" w:styleId="titreprincipal">
    <w:name w:val="titre principal"/>
    <w:basedOn w:val="soustitreouchapitre"/>
    <w:qFormat/>
    <w:rsid w:val="00E94D9A"/>
    <w:rPr>
      <w:sz w:val="36"/>
    </w:rPr>
  </w:style>
  <w:style w:type="paragraph" w:styleId="Explorateurdedocument">
    <w:name w:val="Document Map"/>
    <w:basedOn w:val="Normal"/>
    <w:semiHidden/>
    <w:rsid w:val="0043624C"/>
    <w:pPr>
      <w:shd w:val="clear" w:color="auto" w:fill="C6D5EC"/>
    </w:pPr>
    <w:rPr>
      <w:rFonts w:ascii="Lucida Grande" w:hAnsi="Lucida Grand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 Type="http://schemas.openxmlformats.org/officeDocument/2006/relationships/webSettings" Target="webSettings.xml"/><Relationship Id="rId7" Type="http://schemas.openxmlformats.org/officeDocument/2006/relationships/image" Target="media/image3.jpeg"/><Relationship Id="rId11"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image" Target="media/image2.jpeg"/><Relationship Id="rId8" Type="http://schemas.openxmlformats.org/officeDocument/2006/relationships/image" Target="media/image4.jpeg"/><Relationship Id="rId13" Type="http://schemas.openxmlformats.org/officeDocument/2006/relationships/theme" Target="theme/theme1.xml"/><Relationship Id="rId10" Type="http://schemas.openxmlformats.org/officeDocument/2006/relationships/image" Target="media/image6.pdf"/><Relationship Id="rId5"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5.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1</Words>
  <Characters>10</Characters>
  <Application>Microsoft Macintosh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tmp</Company>
  <LinksUpToDate>false</LinksUpToDate>
  <CharactersWithSpaces>12</CharactersWithSpaces>
  <SharedDoc>false</SharedDoc>
  <HLinks>
    <vt:vector size="18" baseType="variant">
      <vt:variant>
        <vt:i4>720994</vt:i4>
      </vt:variant>
      <vt:variant>
        <vt:i4>-1</vt:i4>
      </vt:variant>
      <vt:variant>
        <vt:i4>1054</vt:i4>
      </vt:variant>
      <vt:variant>
        <vt:i4>1</vt:i4>
      </vt:variant>
      <vt:variant>
        <vt:lpwstr>queue_gde_ourse</vt:lpwstr>
      </vt:variant>
      <vt:variant>
        <vt:lpwstr/>
      </vt:variant>
      <vt:variant>
        <vt:i4>6946937</vt:i4>
      </vt:variant>
      <vt:variant>
        <vt:i4>-1</vt:i4>
      </vt:variant>
      <vt:variant>
        <vt:i4>1055</vt:i4>
      </vt:variant>
      <vt:variant>
        <vt:i4>1</vt:i4>
      </vt:variant>
      <vt:variant>
        <vt:lpwstr>M101_detail</vt:lpwstr>
      </vt:variant>
      <vt:variant>
        <vt:lpwstr/>
      </vt:variant>
      <vt:variant>
        <vt:i4>2097193</vt:i4>
      </vt:variant>
      <vt:variant>
        <vt:i4>-1</vt:i4>
      </vt:variant>
      <vt:variant>
        <vt:i4>1058</vt:i4>
      </vt:variant>
      <vt:variant>
        <vt:i4>1</vt:i4>
      </vt:variant>
      <vt:variant>
        <vt:lpwstr>centre_M101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graphix2</dc:creator>
  <cp:keywords/>
  <cp:lastModifiedBy>Frederic Courbin</cp:lastModifiedBy>
  <cp:revision>15</cp:revision>
  <cp:lastPrinted>2010-05-06T07:47:00Z</cp:lastPrinted>
  <dcterms:created xsi:type="dcterms:W3CDTF">2010-05-10T08:30:00Z</dcterms:created>
  <dcterms:modified xsi:type="dcterms:W3CDTF">2010-05-14T12:17:00Z</dcterms:modified>
</cp:coreProperties>
</file>