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ABD532" w14:textId="77777777" w:rsidR="00DA248C" w:rsidRPr="00FB0783" w:rsidRDefault="00807A43" w:rsidP="004752AB">
      <w:pPr>
        <w:tabs>
          <w:tab w:val="center" w:pos="4536"/>
          <w:tab w:val="right" w:pos="9072"/>
          <w:tab w:val="right" w:pos="9639"/>
        </w:tabs>
      </w:pPr>
      <w:bookmarkStart w:id="0" w:name="PROJECT"/>
      <w:r w:rsidRPr="00FB0783">
        <w:rPr>
          <w:lang w:eastAsia="en-US"/>
        </w:rPr>
        <w:drawing>
          <wp:anchor distT="0" distB="0" distL="114300" distR="114300" simplePos="0" relativeHeight="251659264" behindDoc="0" locked="0" layoutInCell="1" allowOverlap="1" wp14:anchorId="7D7A9DF4" wp14:editId="5B31CC86">
            <wp:simplePos x="0" y="0"/>
            <wp:positionH relativeFrom="column">
              <wp:posOffset>0</wp:posOffset>
            </wp:positionH>
            <wp:positionV relativeFrom="paragraph">
              <wp:posOffset>-720090</wp:posOffset>
            </wp:positionV>
            <wp:extent cx="2875280" cy="1371600"/>
            <wp:effectExtent l="0" t="0" r="0" b="0"/>
            <wp:wrapNone/>
            <wp:docPr id="6" name="Picture 6" descr="logo_espresso_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espresso_flag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5280" cy="13716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Pr="00FB0783">
        <w:rPr>
          <w:lang w:eastAsia="en-US"/>
        </w:rPr>
        <mc:AlternateContent>
          <mc:Choice Requires="wps">
            <w:drawing>
              <wp:anchor distT="0" distB="0" distL="114300" distR="114300" simplePos="0" relativeHeight="251658240" behindDoc="0" locked="0" layoutInCell="1" allowOverlap="1" wp14:anchorId="078E7045" wp14:editId="1929A56F">
                <wp:simplePos x="0" y="0"/>
                <wp:positionH relativeFrom="column">
                  <wp:posOffset>2880360</wp:posOffset>
                </wp:positionH>
                <wp:positionV relativeFrom="paragraph">
                  <wp:posOffset>-720090</wp:posOffset>
                </wp:positionV>
                <wp:extent cx="3200400" cy="1371600"/>
                <wp:effectExtent l="6350" t="0" r="6350" b="571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90F41" w14:textId="77777777" w:rsidR="006C3D00" w:rsidRPr="00611739" w:rsidRDefault="006C3D00" w:rsidP="005E08D8">
                            <w:pPr>
                              <w:ind w:right="74"/>
                              <w:jc w:val="right"/>
                              <w:rPr>
                                <w:b/>
                                <w:sz w:val="20"/>
                                <w:lang w:val="pt-PT"/>
                              </w:rPr>
                            </w:pPr>
                            <w:r w:rsidRPr="00611739">
                              <w:rPr>
                                <w:b/>
                                <w:sz w:val="20"/>
                                <w:lang w:val="pt-PT"/>
                              </w:rPr>
                              <w:t>Centro de Astrofísica da Universidade do Porto</w:t>
                            </w:r>
                          </w:p>
                          <w:p w14:paraId="104AE60A" w14:textId="77777777" w:rsidR="006C3D00" w:rsidRPr="00611739" w:rsidRDefault="006C3D00" w:rsidP="005E08D8">
                            <w:pPr>
                              <w:ind w:right="74"/>
                              <w:jc w:val="right"/>
                              <w:rPr>
                                <w:b/>
                                <w:sz w:val="20"/>
                                <w:lang w:val="pt-PT"/>
                              </w:rPr>
                            </w:pPr>
                            <w:r w:rsidRPr="00611739">
                              <w:rPr>
                                <w:b/>
                                <w:sz w:val="20"/>
                                <w:lang w:val="pt-PT"/>
                              </w:rPr>
                              <w:t>Universidade de Lisboa, SIM/IDL &amp; LOLS</w:t>
                            </w:r>
                          </w:p>
                          <w:p w14:paraId="2467D4AB" w14:textId="77777777" w:rsidR="006C3D00" w:rsidRPr="00611739" w:rsidRDefault="006C3D00" w:rsidP="005E08D8">
                            <w:pPr>
                              <w:ind w:right="74"/>
                              <w:jc w:val="right"/>
                              <w:rPr>
                                <w:b/>
                                <w:sz w:val="20"/>
                                <w:lang w:val="it-IT"/>
                              </w:rPr>
                            </w:pPr>
                            <w:r w:rsidRPr="00611739">
                              <w:rPr>
                                <w:b/>
                                <w:sz w:val="20"/>
                                <w:lang w:val="it-IT"/>
                              </w:rPr>
                              <w:t>INAF, Osservatorio Astronomico di Trieste</w:t>
                            </w:r>
                          </w:p>
                          <w:p w14:paraId="3E565F17" w14:textId="77777777" w:rsidR="006C3D00" w:rsidRPr="00611739" w:rsidRDefault="006C3D00" w:rsidP="005E08D8">
                            <w:pPr>
                              <w:ind w:right="74"/>
                              <w:jc w:val="right"/>
                              <w:rPr>
                                <w:b/>
                                <w:sz w:val="20"/>
                                <w:lang w:val="it-IT"/>
                              </w:rPr>
                            </w:pPr>
                            <w:r w:rsidRPr="00611739">
                              <w:rPr>
                                <w:b/>
                                <w:sz w:val="20"/>
                                <w:lang w:val="it-IT"/>
                              </w:rPr>
                              <w:t>INAF, Osservatorio Astronomico di Brera</w:t>
                            </w:r>
                          </w:p>
                          <w:p w14:paraId="128ACD53" w14:textId="77777777" w:rsidR="006C3D00" w:rsidRPr="00611739" w:rsidRDefault="006C3D00" w:rsidP="005E08D8">
                            <w:pPr>
                              <w:ind w:right="74"/>
                              <w:jc w:val="right"/>
                              <w:rPr>
                                <w:b/>
                                <w:sz w:val="20"/>
                              </w:rPr>
                            </w:pPr>
                            <w:r w:rsidRPr="00611739">
                              <w:rPr>
                                <w:b/>
                                <w:sz w:val="20"/>
                              </w:rPr>
                              <w:t>Observatory of the University of Geneva</w:t>
                            </w:r>
                          </w:p>
                          <w:p w14:paraId="71F3A611" w14:textId="77777777" w:rsidR="006C3D00" w:rsidRPr="006A6293" w:rsidRDefault="006C3D00" w:rsidP="005E08D8">
                            <w:pPr>
                              <w:ind w:right="74"/>
                              <w:jc w:val="right"/>
                              <w:rPr>
                                <w:b/>
                                <w:sz w:val="20"/>
                                <w:lang w:val="es-ES"/>
                              </w:rPr>
                            </w:pPr>
                            <w:r w:rsidRPr="006A6293">
                              <w:rPr>
                                <w:b/>
                                <w:sz w:val="20"/>
                                <w:lang w:val="es-ES"/>
                              </w:rPr>
                              <w:t>Physics Institute, University of Bern</w:t>
                            </w:r>
                          </w:p>
                          <w:p w14:paraId="2B36CDDE" w14:textId="77777777" w:rsidR="006C3D00" w:rsidRPr="00611739" w:rsidRDefault="006C3D00" w:rsidP="005E08D8">
                            <w:pPr>
                              <w:ind w:right="74"/>
                              <w:jc w:val="right"/>
                              <w:rPr>
                                <w:b/>
                                <w:sz w:val="20"/>
                                <w:lang w:val="es-ES_tradnl"/>
                              </w:rPr>
                            </w:pPr>
                            <w:r w:rsidRPr="00611739">
                              <w:rPr>
                                <w:b/>
                                <w:sz w:val="20"/>
                                <w:lang w:val="es-ES_tradnl"/>
                              </w:rPr>
                              <w:t>Instituto de Astrofísica de Canarias</w:t>
                            </w:r>
                          </w:p>
                          <w:p w14:paraId="70848281" w14:textId="77777777" w:rsidR="006C3D00" w:rsidRPr="00611739" w:rsidRDefault="006C3D00" w:rsidP="005E08D8">
                            <w:pPr>
                              <w:ind w:right="74"/>
                              <w:jc w:val="right"/>
                              <w:rPr>
                                <w:b/>
                                <w:sz w:val="20"/>
                              </w:rPr>
                            </w:pPr>
                            <w:r w:rsidRPr="00611739">
                              <w:rPr>
                                <w:b/>
                                <w:sz w:val="20"/>
                              </w:rPr>
                              <w:t>European Southern Observatory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margin-left:226.8pt;margin-top:-56.65pt;width:252pt;height:1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" filled="f" stroked="f">
                <v:textbox inset=",7.2pt,,7.2pt">
                  <w:txbxContent>
                    <w:p w14:paraId="05790F41" w14:textId="77777777" w:rsidR="006C3D00" w:rsidRPr="00611739" w:rsidRDefault="006C3D00" w:rsidP="005E08D8">
                      <w:pPr>
                        <w:ind w:right="74"/>
                        <w:jc w:val="right"/>
                        <w:rPr>
                          <w:b/>
                          <w:sz w:val="20"/>
                          <w:lang w:val="pt-PT"/>
                        </w:rPr>
                      </w:pPr>
                      <w:r w:rsidRPr="00611739">
                        <w:rPr>
                          <w:b/>
                          <w:sz w:val="20"/>
                          <w:lang w:val="pt-PT"/>
                        </w:rPr>
                        <w:t>Centro de Astrofísica da Universidade do Porto</w:t>
                      </w:r>
                    </w:p>
                    <w:p w14:paraId="104AE60A" w14:textId="77777777" w:rsidR="006C3D00" w:rsidRPr="00611739" w:rsidRDefault="006C3D00" w:rsidP="005E08D8">
                      <w:pPr>
                        <w:ind w:right="74"/>
                        <w:jc w:val="right"/>
                        <w:rPr>
                          <w:b/>
                          <w:sz w:val="20"/>
                          <w:lang w:val="pt-PT"/>
                        </w:rPr>
                      </w:pPr>
                      <w:r w:rsidRPr="00611739">
                        <w:rPr>
                          <w:b/>
                          <w:sz w:val="20"/>
                          <w:lang w:val="pt-PT"/>
                        </w:rPr>
                        <w:t>Universidade de Lisboa, SIM/IDL &amp; LOLS</w:t>
                      </w:r>
                    </w:p>
                    <w:p w14:paraId="2467D4AB" w14:textId="77777777" w:rsidR="006C3D00" w:rsidRPr="00611739" w:rsidRDefault="006C3D00" w:rsidP="005E08D8">
                      <w:pPr>
                        <w:ind w:right="74"/>
                        <w:jc w:val="right"/>
                        <w:rPr>
                          <w:b/>
                          <w:sz w:val="20"/>
                          <w:lang w:val="it-IT"/>
                        </w:rPr>
                      </w:pPr>
                      <w:r w:rsidRPr="00611739">
                        <w:rPr>
                          <w:b/>
                          <w:sz w:val="20"/>
                          <w:lang w:val="it-IT"/>
                        </w:rPr>
                        <w:t>INAF, Osservatorio Astronomico di Trieste</w:t>
                      </w:r>
                    </w:p>
                    <w:p w14:paraId="3E565F17" w14:textId="77777777" w:rsidR="006C3D00" w:rsidRPr="00611739" w:rsidRDefault="006C3D00" w:rsidP="005E08D8">
                      <w:pPr>
                        <w:ind w:right="74"/>
                        <w:jc w:val="right"/>
                        <w:rPr>
                          <w:b/>
                          <w:sz w:val="20"/>
                          <w:lang w:val="it-IT"/>
                        </w:rPr>
                      </w:pPr>
                      <w:r w:rsidRPr="00611739">
                        <w:rPr>
                          <w:b/>
                          <w:sz w:val="20"/>
                          <w:lang w:val="it-IT"/>
                        </w:rPr>
                        <w:t>INAF, Osservatorio Astronomico di Brera</w:t>
                      </w:r>
                    </w:p>
                    <w:p w14:paraId="128ACD53" w14:textId="77777777" w:rsidR="006C3D00" w:rsidRPr="00611739" w:rsidRDefault="006C3D00" w:rsidP="005E08D8">
                      <w:pPr>
                        <w:ind w:right="74"/>
                        <w:jc w:val="right"/>
                        <w:rPr>
                          <w:b/>
                          <w:sz w:val="20"/>
                        </w:rPr>
                      </w:pPr>
                      <w:r w:rsidRPr="00611739">
                        <w:rPr>
                          <w:b/>
                          <w:sz w:val="20"/>
                        </w:rPr>
                        <w:t>Observatory of the University of Geneva</w:t>
                      </w:r>
                    </w:p>
                    <w:p w14:paraId="71F3A611" w14:textId="77777777" w:rsidR="006C3D00" w:rsidRPr="006A6293" w:rsidRDefault="006C3D00" w:rsidP="005E08D8">
                      <w:pPr>
                        <w:ind w:right="74"/>
                        <w:jc w:val="right"/>
                        <w:rPr>
                          <w:b/>
                          <w:sz w:val="20"/>
                          <w:lang w:val="es-ES"/>
                        </w:rPr>
                      </w:pPr>
                      <w:r w:rsidRPr="006A6293">
                        <w:rPr>
                          <w:b/>
                          <w:sz w:val="20"/>
                          <w:lang w:val="es-ES"/>
                        </w:rPr>
                        <w:t>Physics Institute, University of Bern</w:t>
                      </w:r>
                    </w:p>
                    <w:p w14:paraId="2B36CDDE" w14:textId="77777777" w:rsidR="006C3D00" w:rsidRPr="00611739" w:rsidRDefault="006C3D00" w:rsidP="005E08D8">
                      <w:pPr>
                        <w:ind w:right="74"/>
                        <w:jc w:val="right"/>
                        <w:rPr>
                          <w:b/>
                          <w:sz w:val="20"/>
                          <w:lang w:val="es-ES_tradnl"/>
                        </w:rPr>
                      </w:pPr>
                      <w:r w:rsidRPr="00611739">
                        <w:rPr>
                          <w:b/>
                          <w:sz w:val="20"/>
                          <w:lang w:val="es-ES_tradnl"/>
                        </w:rPr>
                        <w:t>Instituto de Astrofísica de Canarias</w:t>
                      </w:r>
                    </w:p>
                    <w:p w14:paraId="70848281" w14:textId="77777777" w:rsidR="006C3D00" w:rsidRPr="00611739" w:rsidRDefault="006C3D00" w:rsidP="005E08D8">
                      <w:pPr>
                        <w:ind w:right="74"/>
                        <w:jc w:val="right"/>
                        <w:rPr>
                          <w:b/>
                          <w:sz w:val="20"/>
                        </w:rPr>
                      </w:pPr>
                      <w:r w:rsidRPr="00611739">
                        <w:rPr>
                          <w:b/>
                          <w:sz w:val="20"/>
                        </w:rPr>
                        <w:t>European Southern Observatory</w:t>
                      </w:r>
                    </w:p>
                  </w:txbxContent>
                </v:textbox>
              </v:shape>
            </w:pict>
          </mc:Fallback>
        </mc:AlternateContent>
      </w:r>
    </w:p>
    <w:p w14:paraId="6E1EB481" w14:textId="77777777" w:rsidR="000900D2" w:rsidRPr="00FB0783" w:rsidRDefault="000900D2" w:rsidP="004752AB">
      <w:pPr>
        <w:tabs>
          <w:tab w:val="center" w:pos="4536"/>
          <w:tab w:val="right" w:pos="9072"/>
          <w:tab w:val="right" w:pos="9639"/>
        </w:tabs>
        <w:rPr>
          <w:i/>
        </w:rPr>
      </w:pPr>
      <w:bookmarkStart w:id="1" w:name="_Ref77510286"/>
      <w:bookmarkEnd w:id="1"/>
    </w:p>
    <w:p w14:paraId="2AFFB4CC" w14:textId="77777777" w:rsidR="000900D2" w:rsidRPr="00FB0783" w:rsidRDefault="000900D2" w:rsidP="004752AB">
      <w:pPr>
        <w:tabs>
          <w:tab w:val="center" w:pos="4536"/>
          <w:tab w:val="right" w:pos="9072"/>
          <w:tab w:val="right" w:pos="9639"/>
        </w:tabs>
        <w:rPr>
          <w:i/>
        </w:rPr>
      </w:pPr>
    </w:p>
    <w:p w14:paraId="6B531927" w14:textId="77777777" w:rsidR="000900D2" w:rsidRPr="00FB0783" w:rsidRDefault="000900D2" w:rsidP="004752AB">
      <w:pPr>
        <w:tabs>
          <w:tab w:val="center" w:pos="4536"/>
          <w:tab w:val="right" w:pos="9072"/>
          <w:tab w:val="right" w:pos="9639"/>
        </w:tabs>
        <w:rPr>
          <w:i/>
        </w:rPr>
      </w:pPr>
    </w:p>
    <w:p w14:paraId="6DF8E8F2" w14:textId="77777777" w:rsidR="000900D2" w:rsidRPr="00FB0783" w:rsidRDefault="000900D2" w:rsidP="004752AB">
      <w:pPr>
        <w:pStyle w:val="Costum1"/>
        <w:tabs>
          <w:tab w:val="center" w:pos="4536"/>
          <w:tab w:val="right" w:pos="9072"/>
          <w:tab w:val="right" w:pos="9639"/>
        </w:tabs>
        <w:spacing w:before="1320"/>
        <w:jc w:val="center"/>
        <w:rPr>
          <w:rFonts w:ascii="Cambria" w:hAnsi="Cambria"/>
          <w:sz w:val="48"/>
        </w:rPr>
      </w:pPr>
      <w:r w:rsidRPr="00FB0783">
        <w:rPr>
          <w:rFonts w:ascii="Cambria" w:hAnsi="Cambria"/>
          <w:b/>
          <w:sz w:val="48"/>
        </w:rPr>
        <w:t>ESPRESSO</w:t>
      </w:r>
    </w:p>
    <w:p w14:paraId="010D8ED1" w14:textId="77777777" w:rsidR="000900D2" w:rsidRPr="00FB0783" w:rsidRDefault="000900D2" w:rsidP="004752AB">
      <w:pPr>
        <w:pStyle w:val="Costum1"/>
        <w:tabs>
          <w:tab w:val="center" w:pos="4536"/>
          <w:tab w:val="right" w:pos="9072"/>
          <w:tab w:val="right" w:pos="9639"/>
        </w:tabs>
        <w:spacing w:after="600"/>
        <w:outlineLvl w:val="0"/>
        <w:rPr>
          <w:rFonts w:ascii="Cambria" w:hAnsi="Cambria"/>
          <w:sz w:val="32"/>
        </w:rPr>
      </w:pPr>
    </w:p>
    <w:p w14:paraId="002CA7FE" w14:textId="26BF9254" w:rsidR="000900D2" w:rsidRPr="00FB0783" w:rsidRDefault="000F04F2" w:rsidP="004752AB">
      <w:pPr>
        <w:pStyle w:val="Costum1"/>
        <w:tabs>
          <w:tab w:val="center" w:pos="4536"/>
          <w:tab w:val="right" w:pos="9072"/>
          <w:tab w:val="right" w:pos="9639"/>
        </w:tabs>
        <w:spacing w:after="600"/>
        <w:jc w:val="center"/>
        <w:outlineLvl w:val="0"/>
        <w:rPr>
          <w:rFonts w:ascii="Cambria" w:hAnsi="Cambria"/>
          <w:b/>
          <w:sz w:val="32"/>
        </w:rPr>
      </w:pPr>
      <w:r>
        <w:rPr>
          <w:rFonts w:ascii="Cambria" w:hAnsi="Cambria"/>
          <w:b/>
          <w:sz w:val="32"/>
        </w:rPr>
        <w:t>Fabry-Pérot</w:t>
      </w:r>
      <w:r w:rsidR="00B1626F">
        <w:rPr>
          <w:rFonts w:ascii="Cambria" w:hAnsi="Cambria"/>
          <w:b/>
          <w:sz w:val="32"/>
        </w:rPr>
        <w:t xml:space="preserve"> Calibrator</w:t>
      </w:r>
    </w:p>
    <w:p w14:paraId="4C357A5D" w14:textId="39ABEF18" w:rsidR="000900D2" w:rsidRPr="00E632B1" w:rsidRDefault="00B60723" w:rsidP="004752AB">
      <w:pPr>
        <w:pStyle w:val="Costum1"/>
        <w:tabs>
          <w:tab w:val="center" w:pos="4536"/>
          <w:tab w:val="right" w:pos="9072"/>
          <w:tab w:val="right" w:pos="9639"/>
        </w:tabs>
        <w:spacing w:after="600" w:line="360" w:lineRule="auto"/>
        <w:jc w:val="center"/>
        <w:outlineLvl w:val="0"/>
        <w:rPr>
          <w:sz w:val="32"/>
          <w:szCs w:val="32"/>
        </w:rPr>
      </w:pPr>
      <w:r>
        <w:rPr>
          <w:rFonts w:ascii="Cambria" w:hAnsi="Cambria" w:cs="Cambria"/>
          <w:i/>
          <w:iCs/>
          <w:spacing w:val="15"/>
          <w:kern w:val="1"/>
          <w:sz w:val="32"/>
          <w:szCs w:val="32"/>
        </w:rPr>
        <w:t xml:space="preserve">Installation, Operating and Maintenance </w:t>
      </w:r>
      <w:r w:rsidR="00946BDB">
        <w:rPr>
          <w:rFonts w:ascii="Cambria" w:hAnsi="Cambria" w:cs="Cambria"/>
          <w:i/>
          <w:iCs/>
          <w:spacing w:val="15"/>
          <w:kern w:val="1"/>
          <w:sz w:val="32"/>
          <w:szCs w:val="32"/>
        </w:rPr>
        <w:t>Manual</w:t>
      </w:r>
    </w:p>
    <w:p w14:paraId="3AA424E0" w14:textId="17D0AA5F" w:rsidR="000900D2" w:rsidRPr="00FB0783" w:rsidRDefault="000900D2" w:rsidP="004752AB">
      <w:pPr>
        <w:pStyle w:val="Costum1"/>
        <w:tabs>
          <w:tab w:val="center" w:pos="4536"/>
          <w:tab w:val="right" w:pos="9072"/>
          <w:tab w:val="right" w:pos="9639"/>
        </w:tabs>
        <w:spacing w:line="360" w:lineRule="auto"/>
        <w:jc w:val="center"/>
        <w:outlineLvl w:val="0"/>
        <w:rPr>
          <w:rFonts w:ascii="Cambria" w:hAnsi="Cambria"/>
          <w:sz w:val="28"/>
        </w:rPr>
      </w:pPr>
      <w:bookmarkStart w:id="2" w:name="DOCNUMBER"/>
      <w:r w:rsidRPr="00FB0783">
        <w:rPr>
          <w:rFonts w:ascii="Cambria" w:hAnsi="Cambria"/>
          <w:sz w:val="28"/>
        </w:rPr>
        <w:t>VLT-TRE-ESP-13520</w:t>
      </w:r>
      <w:r w:rsidR="0040569C">
        <w:rPr>
          <w:rFonts w:ascii="Cambria" w:hAnsi="Cambria"/>
          <w:sz w:val="28"/>
        </w:rPr>
        <w:t>-920</w:t>
      </w:r>
      <w:bookmarkEnd w:id="2"/>
      <w:r w:rsidR="00946BDB">
        <w:rPr>
          <w:rFonts w:ascii="Cambria" w:hAnsi="Cambria"/>
          <w:sz w:val="28"/>
        </w:rPr>
        <w:t>4</w:t>
      </w:r>
      <w:r w:rsidRPr="00FB0783">
        <w:rPr>
          <w:rFonts w:ascii="Cambria" w:hAnsi="Cambria"/>
          <w:sz w:val="28"/>
        </w:rPr>
        <w:t xml:space="preserve">, </w:t>
      </w:r>
      <w:r w:rsidR="00B60723">
        <w:rPr>
          <w:rFonts w:ascii="Cambria" w:hAnsi="Cambria"/>
          <w:sz w:val="28"/>
        </w:rPr>
        <w:t>Draft</w:t>
      </w:r>
    </w:p>
    <w:p w14:paraId="487A0407" w14:textId="26AA1977" w:rsidR="000900D2" w:rsidRDefault="00721B82" w:rsidP="007063CD">
      <w:pPr>
        <w:pStyle w:val="Costum1"/>
        <w:tabs>
          <w:tab w:val="center" w:pos="4536"/>
          <w:tab w:val="right" w:pos="9072"/>
          <w:tab w:val="right" w:pos="9639"/>
        </w:tabs>
        <w:spacing w:after="480" w:line="360" w:lineRule="auto"/>
        <w:jc w:val="center"/>
        <w:outlineLvl w:val="0"/>
        <w:rPr>
          <w:rFonts w:ascii="Cambria" w:hAnsi="Cambria"/>
          <w:sz w:val="28"/>
        </w:rPr>
      </w:pPr>
      <w:bookmarkStart w:id="3" w:name="DOCDATE"/>
      <w:r>
        <w:rPr>
          <w:rFonts w:ascii="Cambria" w:hAnsi="Cambria"/>
          <w:sz w:val="28"/>
        </w:rPr>
        <w:t>May</w:t>
      </w:r>
      <w:r w:rsidR="000900D2" w:rsidRPr="00FB0783">
        <w:rPr>
          <w:rFonts w:ascii="Cambria" w:hAnsi="Cambria"/>
          <w:sz w:val="28"/>
        </w:rPr>
        <w:t xml:space="preserve"> </w:t>
      </w:r>
      <w:r w:rsidR="00946BDB">
        <w:rPr>
          <w:rFonts w:ascii="Cambria" w:hAnsi="Cambria"/>
          <w:sz w:val="28"/>
        </w:rPr>
        <w:t>1</w:t>
      </w:r>
      <w:r>
        <w:rPr>
          <w:rFonts w:ascii="Cambria" w:hAnsi="Cambria"/>
          <w:sz w:val="28"/>
        </w:rPr>
        <w:t>4</w:t>
      </w:r>
      <w:r w:rsidR="000900D2" w:rsidRPr="00FB0783">
        <w:rPr>
          <w:rFonts w:ascii="Cambria" w:hAnsi="Cambria"/>
          <w:sz w:val="28"/>
          <w:vertAlign w:val="superscript"/>
        </w:rPr>
        <w:t>th</w:t>
      </w:r>
      <w:r w:rsidR="000900D2" w:rsidRPr="00FB0783">
        <w:rPr>
          <w:rFonts w:ascii="Cambria" w:hAnsi="Cambria"/>
          <w:sz w:val="28"/>
        </w:rPr>
        <w:t>, 201</w:t>
      </w:r>
      <w:bookmarkEnd w:id="3"/>
      <w:r>
        <w:rPr>
          <w:rFonts w:ascii="Cambria" w:hAnsi="Cambria"/>
          <w:sz w:val="28"/>
        </w:rPr>
        <w:t>6</w:t>
      </w:r>
    </w:p>
    <w:p w14:paraId="3C98361F" w14:textId="77777777" w:rsidR="00E632B1" w:rsidRPr="00FB0783" w:rsidRDefault="00E632B1" w:rsidP="007063CD">
      <w:pPr>
        <w:pStyle w:val="Costum1"/>
        <w:tabs>
          <w:tab w:val="center" w:pos="4536"/>
          <w:tab w:val="right" w:pos="9072"/>
          <w:tab w:val="right" w:pos="9639"/>
        </w:tabs>
        <w:spacing w:after="480" w:line="360" w:lineRule="auto"/>
        <w:jc w:val="center"/>
        <w:outlineLvl w:val="0"/>
        <w:rPr>
          <w:rFonts w:ascii="Cambria" w:hAnsi="Cambria"/>
          <w:sz w:val="28"/>
        </w:rPr>
      </w:pPr>
    </w:p>
    <w:p w14:paraId="0BF94C60" w14:textId="669FB921" w:rsidR="000900D2" w:rsidRPr="00FB0783" w:rsidRDefault="00807A43" w:rsidP="00C009E5">
      <w:pPr>
        <w:pStyle w:val="Costum1"/>
        <w:tabs>
          <w:tab w:val="left" w:pos="1134"/>
          <w:tab w:val="left" w:pos="3969"/>
          <w:tab w:val="right" w:pos="9072"/>
          <w:tab w:val="right" w:pos="9639"/>
        </w:tabs>
        <w:rPr>
          <w:rFonts w:ascii="Cambria" w:hAnsi="Cambria"/>
        </w:rPr>
      </w:pPr>
      <w:r w:rsidRPr="00FB0783">
        <w:rPr>
          <w:rFonts w:ascii="Cambria" w:hAnsi="Cambria"/>
          <w:lang w:eastAsia="en-US"/>
        </w:rPr>
        <mc:AlternateContent>
          <mc:Choice Requires="wps">
            <w:drawing>
              <wp:anchor distT="0" distB="0" distL="114300" distR="114300" simplePos="0" relativeHeight="251655168" behindDoc="1" locked="0" layoutInCell="1" allowOverlap="1" wp14:anchorId="042C2790" wp14:editId="2CF66A19">
                <wp:simplePos x="0" y="0"/>
                <wp:positionH relativeFrom="column">
                  <wp:posOffset>654050</wp:posOffset>
                </wp:positionH>
                <wp:positionV relativeFrom="paragraph">
                  <wp:posOffset>107950</wp:posOffset>
                </wp:positionV>
                <wp:extent cx="4754880" cy="274320"/>
                <wp:effectExtent l="2540" t="5080" r="508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05F5C8" w14:textId="7187343C" w:rsidR="006C3D00" w:rsidRDefault="006C3D00">
                            <w:pPr>
                              <w:pStyle w:val="Costum1"/>
                            </w:pPr>
                            <w:r>
                              <w:rPr>
                                <w:sz w:val="18"/>
                              </w:rPr>
                              <w:t>Name</w:t>
                            </w:r>
                            <w:r>
                              <w:tab/>
                            </w:r>
                            <w:r>
                              <w:tab/>
                            </w:r>
                            <w:r>
                              <w:tab/>
                            </w:r>
                            <w:r>
                              <w:tab/>
                            </w:r>
                            <w:r>
                              <w:rPr>
                                <w:sz w:val="18"/>
                              </w:rPr>
                              <w:t>Date</w:t>
                            </w:r>
                            <w:r>
                              <w:rPr>
                                <w:sz w:val="18"/>
                              </w:rPr>
                              <w:tab/>
                            </w:r>
                            <w:r>
                              <w:tab/>
                            </w:r>
                            <w:r>
                              <w:tab/>
                            </w:r>
                            <w:r>
                              <w:tab/>
                            </w:r>
                            <w:r>
                              <w:rPr>
                                <w:sz w:val="18"/>
                              </w:rPr>
                              <w:t>Signature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51.5pt;margin-top:8.5pt;width:374.4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" stroked="f">
                <v:textbox>
                  <w:txbxContent>
                    <w:p w14:paraId="6C05F5C8" w14:textId="7187343C" w:rsidR="006C3D00" w:rsidRDefault="006C3D00">
                      <w:pPr>
                        <w:pStyle w:val="Costum1"/>
                      </w:pPr>
                      <w:r>
                        <w:rPr>
                          <w:sz w:val="18"/>
                        </w:rPr>
                        <w:t>Name</w:t>
                      </w:r>
                      <w:r>
                        <w:tab/>
                      </w:r>
                      <w:r>
                        <w:tab/>
                      </w:r>
                      <w:r>
                        <w:tab/>
                      </w:r>
                      <w:r>
                        <w:tab/>
                      </w:r>
                      <w:r>
                        <w:rPr>
                          <w:sz w:val="18"/>
                        </w:rPr>
                        <w:t>Date</w:t>
                      </w:r>
                      <w:r>
                        <w:rPr>
                          <w:sz w:val="18"/>
                        </w:rPr>
                        <w:tab/>
                      </w:r>
                      <w:r>
                        <w:tab/>
                      </w:r>
                      <w:r>
                        <w:tab/>
                      </w:r>
                      <w:r>
                        <w:tab/>
                      </w:r>
                      <w:r>
                        <w:rPr>
                          <w:sz w:val="18"/>
                        </w:rPr>
                        <w:t>Signature</w:t>
                      </w:r>
                    </w:p>
                  </w:txbxContent>
                </v:textbox>
              </v:shape>
            </w:pict>
          </mc:Fallback>
        </mc:AlternateContent>
      </w:r>
      <w:r w:rsidR="000900D2" w:rsidRPr="00FB0783">
        <w:rPr>
          <w:rFonts w:ascii="Cambria" w:hAnsi="Cambria"/>
        </w:rPr>
        <w:t>Prepared</w:t>
      </w:r>
      <w:r w:rsidR="000900D2" w:rsidRPr="00FB0783">
        <w:rPr>
          <w:rFonts w:ascii="Cambria" w:hAnsi="Cambria"/>
        </w:rPr>
        <w:tab/>
      </w:r>
      <w:r w:rsidR="00C009E5" w:rsidRPr="00FB0783">
        <w:rPr>
          <w:rFonts w:ascii="Cambria" w:hAnsi="Cambria"/>
        </w:rPr>
        <w:t>F. Pepe</w:t>
      </w:r>
      <w:r w:rsidR="00C009E5" w:rsidRPr="00FB0783">
        <w:rPr>
          <w:rFonts w:ascii="Cambria" w:hAnsi="Cambria"/>
        </w:rPr>
        <w:tab/>
      </w:r>
      <w:r w:rsidR="00946BDB">
        <w:rPr>
          <w:rFonts w:ascii="Cambria" w:hAnsi="Cambria"/>
        </w:rPr>
        <w:t>1</w:t>
      </w:r>
      <w:r w:rsidR="00721B82">
        <w:rPr>
          <w:rFonts w:ascii="Cambria" w:hAnsi="Cambria"/>
        </w:rPr>
        <w:t>4</w:t>
      </w:r>
      <w:r w:rsidR="00247287" w:rsidRPr="00FB0783">
        <w:rPr>
          <w:rFonts w:ascii="Cambria" w:hAnsi="Cambria"/>
        </w:rPr>
        <w:t>/0</w:t>
      </w:r>
      <w:r w:rsidR="00721B82">
        <w:rPr>
          <w:rFonts w:ascii="Cambria" w:hAnsi="Cambria"/>
        </w:rPr>
        <w:t>5</w:t>
      </w:r>
      <w:r w:rsidR="00247287" w:rsidRPr="00FB0783">
        <w:rPr>
          <w:rFonts w:ascii="Cambria" w:hAnsi="Cambria"/>
        </w:rPr>
        <w:t>/201</w:t>
      </w:r>
      <w:r w:rsidR="00721B82">
        <w:rPr>
          <w:rFonts w:ascii="Cambria" w:hAnsi="Cambria"/>
        </w:rPr>
        <w:t>6</w:t>
      </w:r>
    </w:p>
    <w:p w14:paraId="20058444" w14:textId="27631750" w:rsidR="000900D2" w:rsidRPr="00FB0783" w:rsidRDefault="000900D2" w:rsidP="007063CD">
      <w:pPr>
        <w:pStyle w:val="Costum1"/>
        <w:tabs>
          <w:tab w:val="left" w:pos="1134"/>
          <w:tab w:val="right" w:pos="9072"/>
          <w:tab w:val="right" w:pos="9639"/>
        </w:tabs>
        <w:spacing w:line="288" w:lineRule="auto"/>
        <w:rPr>
          <w:rFonts w:ascii="Cambria" w:hAnsi="Cambria"/>
        </w:rPr>
      </w:pPr>
      <w:r w:rsidRPr="00FB0783">
        <w:rPr>
          <w:rFonts w:ascii="Cambria" w:hAnsi="Cambria"/>
        </w:rPr>
        <w:tab/>
      </w:r>
    </w:p>
    <w:p w14:paraId="0EAFF9C0" w14:textId="19410CE4" w:rsidR="000900D2" w:rsidRPr="00FB0783" w:rsidRDefault="00807A43" w:rsidP="00C009E5">
      <w:pPr>
        <w:pStyle w:val="Costum1"/>
        <w:tabs>
          <w:tab w:val="left" w:pos="1134"/>
          <w:tab w:val="center" w:pos="4820"/>
          <w:tab w:val="right" w:pos="8931"/>
          <w:tab w:val="right" w:pos="9072"/>
          <w:tab w:val="right" w:pos="9639"/>
        </w:tabs>
        <w:rPr>
          <w:rFonts w:ascii="Cambria" w:hAnsi="Cambria"/>
        </w:rPr>
      </w:pPr>
      <w:r w:rsidRPr="00FB0783">
        <w:rPr>
          <w:rFonts w:ascii="Cambria" w:hAnsi="Cambria"/>
          <w:lang w:eastAsia="en-US"/>
        </w:rPr>
        <mc:AlternateContent>
          <mc:Choice Requires="wps">
            <w:drawing>
              <wp:anchor distT="0" distB="0" distL="114300" distR="114300" simplePos="0" relativeHeight="251656192" behindDoc="1" locked="0" layoutInCell="1" allowOverlap="1" wp14:anchorId="0451100F" wp14:editId="34E1D429">
                <wp:simplePos x="0" y="0"/>
                <wp:positionH relativeFrom="column">
                  <wp:posOffset>654050</wp:posOffset>
                </wp:positionH>
                <wp:positionV relativeFrom="paragraph">
                  <wp:posOffset>107950</wp:posOffset>
                </wp:positionV>
                <wp:extent cx="4754880" cy="274320"/>
                <wp:effectExtent l="2540" t="3175" r="5080" b="190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88B5C" w14:textId="75DF909B" w:rsidR="006C3D00" w:rsidRDefault="006C3D00">
                            <w:pPr>
                              <w:pStyle w:val="Costum1"/>
                            </w:pPr>
                            <w:r>
                              <w:rPr>
                                <w:sz w:val="18"/>
                              </w:rPr>
                              <w:t>Name</w:t>
                            </w:r>
                            <w:r>
                              <w:tab/>
                            </w:r>
                            <w:r>
                              <w:tab/>
                            </w:r>
                            <w:r>
                              <w:tab/>
                            </w:r>
                            <w:r>
                              <w:tab/>
                            </w:r>
                            <w:r>
                              <w:rPr>
                                <w:sz w:val="18"/>
                              </w:rPr>
                              <w:t>Date</w:t>
                            </w:r>
                            <w:r>
                              <w:rPr>
                                <w:sz w:val="18"/>
                              </w:rPr>
                              <w:tab/>
                            </w:r>
                            <w:r>
                              <w:tab/>
                            </w:r>
                            <w:r>
                              <w:tab/>
                            </w:r>
                            <w:r>
                              <w:tab/>
                            </w:r>
                            <w:r>
                              <w:rPr>
                                <w:sz w:val="18"/>
                              </w:rPr>
                              <w:t>Signature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margin-left:51.5pt;margin-top:8.5pt;width:374.4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" stroked="f">
                <v:textbox>
                  <w:txbxContent>
                    <w:p w14:paraId="58488B5C" w14:textId="75DF909B" w:rsidR="006C3D00" w:rsidRDefault="006C3D00">
                      <w:pPr>
                        <w:pStyle w:val="Costum1"/>
                      </w:pPr>
                      <w:r>
                        <w:rPr>
                          <w:sz w:val="18"/>
                        </w:rPr>
                        <w:t>Name</w:t>
                      </w:r>
                      <w:r>
                        <w:tab/>
                      </w:r>
                      <w:r>
                        <w:tab/>
                      </w:r>
                      <w:r>
                        <w:tab/>
                      </w:r>
                      <w:r>
                        <w:tab/>
                      </w:r>
                      <w:r>
                        <w:rPr>
                          <w:sz w:val="18"/>
                        </w:rPr>
                        <w:t>Date</w:t>
                      </w:r>
                      <w:r>
                        <w:rPr>
                          <w:sz w:val="18"/>
                        </w:rPr>
                        <w:tab/>
                      </w:r>
                      <w:r>
                        <w:tab/>
                      </w:r>
                      <w:r>
                        <w:tab/>
                      </w:r>
                      <w:r>
                        <w:tab/>
                      </w:r>
                      <w:r>
                        <w:rPr>
                          <w:sz w:val="18"/>
                        </w:rPr>
                        <w:t>Signature</w:t>
                      </w:r>
                    </w:p>
                  </w:txbxContent>
                </v:textbox>
              </v:shape>
            </w:pict>
          </mc:Fallback>
        </mc:AlternateContent>
      </w:r>
      <w:r w:rsidR="000900D2" w:rsidRPr="00FB0783">
        <w:rPr>
          <w:rFonts w:ascii="Cambria" w:hAnsi="Cambria"/>
        </w:rPr>
        <w:t>Approved</w:t>
      </w:r>
      <w:r w:rsidR="00A92B76" w:rsidRPr="00FB0783">
        <w:rPr>
          <w:rFonts w:ascii="Cambria" w:hAnsi="Cambria"/>
        </w:rPr>
        <w:tab/>
      </w:r>
      <w:r w:rsidR="00C009E5" w:rsidRPr="00FB0783">
        <w:rPr>
          <w:rFonts w:ascii="Cambria" w:hAnsi="Cambria"/>
        </w:rPr>
        <w:t>F. Zerbi</w:t>
      </w:r>
    </w:p>
    <w:p w14:paraId="5C0A8E02" w14:textId="77777777" w:rsidR="000900D2" w:rsidRPr="00FB0783" w:rsidRDefault="000900D2" w:rsidP="00C009E5">
      <w:pPr>
        <w:pStyle w:val="Costum1"/>
        <w:tabs>
          <w:tab w:val="left" w:pos="4395"/>
          <w:tab w:val="right" w:pos="8931"/>
          <w:tab w:val="right" w:pos="9072"/>
          <w:tab w:val="right" w:pos="9639"/>
        </w:tabs>
        <w:spacing w:line="288" w:lineRule="auto"/>
        <w:rPr>
          <w:rFonts w:ascii="Cambria" w:hAnsi="Cambria"/>
        </w:rPr>
      </w:pPr>
    </w:p>
    <w:p w14:paraId="1BF6BF57" w14:textId="77777777" w:rsidR="000900D2" w:rsidRPr="00FB0783" w:rsidRDefault="00807A43" w:rsidP="00C009E5">
      <w:pPr>
        <w:pStyle w:val="Costum1"/>
        <w:tabs>
          <w:tab w:val="left" w:pos="1134"/>
          <w:tab w:val="center" w:pos="4820"/>
          <w:tab w:val="right" w:pos="9072"/>
          <w:tab w:val="right" w:pos="9639"/>
        </w:tabs>
        <w:rPr>
          <w:rFonts w:ascii="Cambria" w:hAnsi="Cambria"/>
        </w:rPr>
      </w:pPr>
      <w:r w:rsidRPr="00FB0783">
        <w:rPr>
          <w:rFonts w:ascii="Cambria" w:hAnsi="Cambria"/>
          <w:lang w:eastAsia="en-US"/>
        </w:rPr>
        <mc:AlternateContent>
          <mc:Choice Requires="wps">
            <w:drawing>
              <wp:anchor distT="0" distB="0" distL="114300" distR="114300" simplePos="0" relativeHeight="251657216" behindDoc="1" locked="0" layoutInCell="1" allowOverlap="1" wp14:anchorId="5694F206" wp14:editId="2B15B4CF">
                <wp:simplePos x="0" y="0"/>
                <wp:positionH relativeFrom="column">
                  <wp:posOffset>655320</wp:posOffset>
                </wp:positionH>
                <wp:positionV relativeFrom="paragraph">
                  <wp:posOffset>109220</wp:posOffset>
                </wp:positionV>
                <wp:extent cx="4754880" cy="274320"/>
                <wp:effectExtent l="3810" t="4445" r="3810" b="635"/>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E8BAB8" w14:textId="12789A37" w:rsidR="006C3D00" w:rsidRDefault="006C3D00" w:rsidP="000900D2">
                            <w:pPr>
                              <w:pStyle w:val="Costum1"/>
                            </w:pPr>
                            <w:r>
                              <w:rPr>
                                <w:sz w:val="18"/>
                              </w:rPr>
                              <w:t>Name</w:t>
                            </w:r>
                            <w:r>
                              <w:tab/>
                            </w:r>
                            <w:r>
                              <w:tab/>
                            </w:r>
                            <w:r>
                              <w:tab/>
                            </w:r>
                            <w:r>
                              <w:tab/>
                            </w:r>
                            <w:r>
                              <w:rPr>
                                <w:sz w:val="18"/>
                              </w:rPr>
                              <w:t>Date</w:t>
                            </w:r>
                            <w:r>
                              <w:rPr>
                                <w:sz w:val="18"/>
                              </w:rPr>
                              <w:tab/>
                            </w:r>
                            <w:r>
                              <w:rPr>
                                <w:sz w:val="18"/>
                              </w:rPr>
                              <w:tab/>
                            </w:r>
                            <w:r>
                              <w:rPr>
                                <w:sz w:val="18"/>
                              </w:rPr>
                              <w:tab/>
                            </w:r>
                            <w:r>
                              <w:rPr>
                                <w:sz w:val="18"/>
                              </w:rPr>
                              <w:tab/>
                              <w:t>Signature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margin-left:51.6pt;margin-top:8.6pt;width:374.4pt;height:2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" stroked="f">
                <v:textbox>
                  <w:txbxContent>
                    <w:p w14:paraId="7EE8BAB8" w14:textId="12789A37" w:rsidR="006C3D00" w:rsidRDefault="006C3D00" w:rsidP="000900D2">
                      <w:pPr>
                        <w:pStyle w:val="Costum1"/>
                      </w:pPr>
                      <w:r>
                        <w:rPr>
                          <w:sz w:val="18"/>
                        </w:rPr>
                        <w:t>Name</w:t>
                      </w:r>
                      <w:r>
                        <w:tab/>
                      </w:r>
                      <w:r>
                        <w:tab/>
                      </w:r>
                      <w:r>
                        <w:tab/>
                      </w:r>
                      <w:r>
                        <w:tab/>
                      </w:r>
                      <w:r>
                        <w:rPr>
                          <w:sz w:val="18"/>
                        </w:rPr>
                        <w:t>Date</w:t>
                      </w:r>
                      <w:r>
                        <w:rPr>
                          <w:sz w:val="18"/>
                        </w:rPr>
                        <w:tab/>
                      </w:r>
                      <w:r>
                        <w:rPr>
                          <w:sz w:val="18"/>
                        </w:rPr>
                        <w:tab/>
                      </w:r>
                      <w:r>
                        <w:rPr>
                          <w:sz w:val="18"/>
                        </w:rPr>
                        <w:tab/>
                      </w:r>
                      <w:r>
                        <w:rPr>
                          <w:sz w:val="18"/>
                        </w:rPr>
                        <w:tab/>
                        <w:t>Signature</w:t>
                      </w:r>
                    </w:p>
                  </w:txbxContent>
                </v:textbox>
              </v:shape>
            </w:pict>
          </mc:Fallback>
        </mc:AlternateContent>
      </w:r>
      <w:r w:rsidR="000900D2" w:rsidRPr="00FB0783">
        <w:rPr>
          <w:rFonts w:ascii="Cambria" w:hAnsi="Cambria"/>
        </w:rPr>
        <w:t>Released</w:t>
      </w:r>
      <w:r w:rsidR="000900D2" w:rsidRPr="00FB0783">
        <w:rPr>
          <w:rFonts w:ascii="Cambria" w:hAnsi="Cambria"/>
        </w:rPr>
        <w:tab/>
        <w:t>F. Pepe</w:t>
      </w:r>
      <w:r w:rsidR="000900D2" w:rsidRPr="00FB0783">
        <w:rPr>
          <w:rFonts w:ascii="Cambria" w:hAnsi="Cambria"/>
        </w:rPr>
        <w:tab/>
      </w:r>
    </w:p>
    <w:p w14:paraId="64173390" w14:textId="77777777" w:rsidR="000900D2" w:rsidRPr="00FB0783" w:rsidRDefault="000900D2" w:rsidP="00C009E5">
      <w:pPr>
        <w:pStyle w:val="Costum1"/>
        <w:tabs>
          <w:tab w:val="left" w:pos="1134"/>
          <w:tab w:val="left" w:pos="4395"/>
          <w:tab w:val="right" w:pos="8931"/>
          <w:tab w:val="right" w:pos="9072"/>
          <w:tab w:val="right" w:pos="9639"/>
        </w:tabs>
        <w:rPr>
          <w:rFonts w:ascii="Cambria" w:hAnsi="Cambria"/>
        </w:rPr>
      </w:pPr>
    </w:p>
    <w:p w14:paraId="6921F5AD" w14:textId="134797D3" w:rsidR="000900D2" w:rsidRPr="00FB0783" w:rsidRDefault="000900D2" w:rsidP="004752AB">
      <w:pPr>
        <w:tabs>
          <w:tab w:val="center" w:pos="4536"/>
          <w:tab w:val="right" w:pos="9072"/>
          <w:tab w:val="right" w:pos="9639"/>
        </w:tabs>
        <w:rPr>
          <w:rFonts w:ascii="Cambria" w:hAnsi="Cambria"/>
        </w:rPr>
        <w:sectPr w:rsidR="000900D2" w:rsidRPr="00FB0783" w:rsidSect="000900D2">
          <w:headerReference w:type="even" r:id="rId10"/>
          <w:headerReference w:type="first" r:id="rId11"/>
          <w:type w:val="oddPage"/>
          <w:pgSz w:w="11900" w:h="16840"/>
          <w:pgMar w:top="1985" w:right="851" w:bottom="1134" w:left="1134" w:header="567" w:footer="284" w:gutter="0"/>
          <w:cols w:space="708"/>
          <w:titlePg/>
        </w:sectPr>
      </w:pPr>
    </w:p>
    <w:p w14:paraId="56DAC9EF" w14:textId="77777777" w:rsidR="000900D2" w:rsidRPr="00FB0783" w:rsidRDefault="000900D2" w:rsidP="004752AB">
      <w:pPr>
        <w:pStyle w:val="Costum1"/>
        <w:tabs>
          <w:tab w:val="center" w:pos="4536"/>
          <w:tab w:val="right" w:pos="9072"/>
          <w:tab w:val="right" w:pos="9639"/>
        </w:tabs>
        <w:spacing w:after="120"/>
        <w:jc w:val="center"/>
        <w:outlineLvl w:val="0"/>
        <w:rPr>
          <w:rFonts w:ascii="Cambria" w:hAnsi="Cambria"/>
          <w:b/>
        </w:rPr>
      </w:pPr>
      <w:bookmarkStart w:id="4" w:name="_Toc437237841"/>
      <w:bookmarkStart w:id="5" w:name="_Toc437238771"/>
      <w:bookmarkStart w:id="6" w:name="_Toc437251020"/>
      <w:r w:rsidRPr="00FB0783">
        <w:rPr>
          <w:rFonts w:ascii="Cambria" w:hAnsi="Cambria"/>
          <w:b/>
        </w:rPr>
        <w:lastRenderedPageBreak/>
        <w:t>Change Record</w:t>
      </w:r>
      <w:bookmarkEnd w:id="4"/>
      <w:bookmarkEnd w:id="5"/>
      <w:bookmarkEnd w:id="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46"/>
        <w:gridCol w:w="2169"/>
        <w:gridCol w:w="2792"/>
        <w:gridCol w:w="2977"/>
      </w:tblGrid>
      <w:tr w:rsidR="000900D2" w:rsidRPr="00FB0783" w14:paraId="5627EA22" w14:textId="77777777">
        <w:trPr>
          <w:jc w:val="center"/>
        </w:trPr>
        <w:tc>
          <w:tcPr>
            <w:tcW w:w="1346" w:type="dxa"/>
            <w:tcBorders>
              <w:bottom w:val="double" w:sz="4" w:space="0" w:color="auto"/>
            </w:tcBorders>
          </w:tcPr>
          <w:p w14:paraId="2281B8BB" w14:textId="77777777" w:rsidR="000900D2" w:rsidRPr="00FB0783" w:rsidRDefault="000900D2" w:rsidP="004752AB">
            <w:pPr>
              <w:pStyle w:val="Costum1"/>
              <w:tabs>
                <w:tab w:val="center" w:pos="4536"/>
                <w:tab w:val="right" w:pos="9072"/>
                <w:tab w:val="right" w:pos="9639"/>
              </w:tabs>
              <w:jc w:val="center"/>
              <w:rPr>
                <w:rFonts w:ascii="Cambria" w:hAnsi="Cambria"/>
                <w:b/>
              </w:rPr>
            </w:pPr>
            <w:r w:rsidRPr="00FB0783">
              <w:rPr>
                <w:rFonts w:ascii="Cambria" w:hAnsi="Cambria"/>
                <w:b/>
              </w:rPr>
              <w:t>Issue/Rev.</w:t>
            </w:r>
          </w:p>
        </w:tc>
        <w:tc>
          <w:tcPr>
            <w:tcW w:w="2169" w:type="dxa"/>
            <w:tcBorders>
              <w:bottom w:val="double" w:sz="4" w:space="0" w:color="auto"/>
            </w:tcBorders>
          </w:tcPr>
          <w:p w14:paraId="6598AEC7" w14:textId="77777777" w:rsidR="000900D2" w:rsidRPr="00FB0783" w:rsidRDefault="000900D2" w:rsidP="004752AB">
            <w:pPr>
              <w:pStyle w:val="Costum1"/>
              <w:tabs>
                <w:tab w:val="center" w:pos="4536"/>
                <w:tab w:val="right" w:pos="9072"/>
                <w:tab w:val="right" w:pos="9639"/>
              </w:tabs>
              <w:jc w:val="center"/>
              <w:rPr>
                <w:rFonts w:ascii="Cambria" w:hAnsi="Cambria"/>
                <w:b/>
              </w:rPr>
            </w:pPr>
            <w:r w:rsidRPr="00FB0783">
              <w:rPr>
                <w:rFonts w:ascii="Cambria" w:hAnsi="Cambria"/>
                <w:b/>
              </w:rPr>
              <w:t>Date</w:t>
            </w:r>
          </w:p>
        </w:tc>
        <w:tc>
          <w:tcPr>
            <w:tcW w:w="2792" w:type="dxa"/>
            <w:tcBorders>
              <w:bottom w:val="double" w:sz="4" w:space="0" w:color="auto"/>
            </w:tcBorders>
          </w:tcPr>
          <w:p w14:paraId="2D76081F" w14:textId="77777777" w:rsidR="000900D2" w:rsidRPr="00FB0783" w:rsidRDefault="000900D2" w:rsidP="004752AB">
            <w:pPr>
              <w:pStyle w:val="Costum1"/>
              <w:tabs>
                <w:tab w:val="center" w:pos="4536"/>
                <w:tab w:val="right" w:pos="9072"/>
                <w:tab w:val="right" w:pos="9639"/>
              </w:tabs>
              <w:jc w:val="center"/>
              <w:rPr>
                <w:rFonts w:ascii="Cambria" w:hAnsi="Cambria"/>
                <w:b/>
              </w:rPr>
            </w:pPr>
            <w:r w:rsidRPr="00FB0783">
              <w:rPr>
                <w:rFonts w:ascii="Cambria" w:hAnsi="Cambria"/>
                <w:b/>
              </w:rPr>
              <w:t>Section/Page affected</w:t>
            </w:r>
          </w:p>
        </w:tc>
        <w:tc>
          <w:tcPr>
            <w:tcW w:w="2977" w:type="dxa"/>
            <w:tcBorders>
              <w:bottom w:val="double" w:sz="4" w:space="0" w:color="auto"/>
            </w:tcBorders>
          </w:tcPr>
          <w:p w14:paraId="24226275" w14:textId="77777777" w:rsidR="000900D2" w:rsidRPr="00FB0783" w:rsidRDefault="000900D2" w:rsidP="004752AB">
            <w:pPr>
              <w:pStyle w:val="Costum1"/>
              <w:tabs>
                <w:tab w:val="center" w:pos="4536"/>
                <w:tab w:val="right" w:pos="9072"/>
                <w:tab w:val="right" w:pos="9639"/>
              </w:tabs>
              <w:rPr>
                <w:rFonts w:ascii="Cambria" w:hAnsi="Cambria"/>
                <w:b/>
              </w:rPr>
            </w:pPr>
            <w:r w:rsidRPr="00FB0783">
              <w:rPr>
                <w:rFonts w:ascii="Cambria" w:hAnsi="Cambria"/>
                <w:b/>
              </w:rPr>
              <w:t>Reason/Remarks</w:t>
            </w:r>
          </w:p>
        </w:tc>
      </w:tr>
      <w:tr w:rsidR="000900D2" w:rsidRPr="00FB0783" w14:paraId="23CCE576" w14:textId="77777777">
        <w:trPr>
          <w:jc w:val="center"/>
        </w:trPr>
        <w:tc>
          <w:tcPr>
            <w:tcW w:w="1346" w:type="dxa"/>
            <w:tcBorders>
              <w:top w:val="double" w:sz="4" w:space="0" w:color="auto"/>
              <w:bottom w:val="double" w:sz="4" w:space="0" w:color="auto"/>
            </w:tcBorders>
          </w:tcPr>
          <w:p w14:paraId="59C6BC79" w14:textId="6AACE2C8" w:rsidR="000900D2" w:rsidRPr="00FB0783" w:rsidRDefault="00B60723" w:rsidP="004752AB">
            <w:pPr>
              <w:pStyle w:val="Costum1"/>
              <w:tabs>
                <w:tab w:val="left" w:pos="673"/>
                <w:tab w:val="center" w:pos="4536"/>
                <w:tab w:val="right" w:pos="9072"/>
                <w:tab w:val="right" w:pos="9639"/>
              </w:tabs>
              <w:jc w:val="center"/>
              <w:rPr>
                <w:rFonts w:ascii="Cambria" w:hAnsi="Cambria"/>
              </w:rPr>
            </w:pPr>
            <w:r>
              <w:rPr>
                <w:rFonts w:ascii="Cambria" w:hAnsi="Cambria"/>
              </w:rPr>
              <w:t>Draft</w:t>
            </w:r>
          </w:p>
        </w:tc>
        <w:tc>
          <w:tcPr>
            <w:tcW w:w="2169" w:type="dxa"/>
            <w:tcBorders>
              <w:top w:val="double" w:sz="4" w:space="0" w:color="auto"/>
              <w:bottom w:val="double" w:sz="4" w:space="0" w:color="auto"/>
            </w:tcBorders>
          </w:tcPr>
          <w:p w14:paraId="383954AF" w14:textId="1C4C64F9" w:rsidR="000900D2" w:rsidRPr="00FB0783" w:rsidRDefault="00946BDB" w:rsidP="004752AB">
            <w:pPr>
              <w:pStyle w:val="Costum1"/>
              <w:tabs>
                <w:tab w:val="center" w:pos="4536"/>
                <w:tab w:val="right" w:pos="9072"/>
                <w:tab w:val="right" w:pos="9639"/>
              </w:tabs>
              <w:jc w:val="center"/>
              <w:rPr>
                <w:rFonts w:ascii="Cambria" w:hAnsi="Cambria"/>
              </w:rPr>
            </w:pPr>
            <w:r>
              <w:rPr>
                <w:rFonts w:ascii="Cambria" w:hAnsi="Cambria"/>
              </w:rPr>
              <w:t>1</w:t>
            </w:r>
            <w:r w:rsidR="00721B82">
              <w:rPr>
                <w:rFonts w:ascii="Cambria" w:hAnsi="Cambria"/>
              </w:rPr>
              <w:t>4/05/2016</w:t>
            </w:r>
          </w:p>
        </w:tc>
        <w:tc>
          <w:tcPr>
            <w:tcW w:w="2792" w:type="dxa"/>
            <w:tcBorders>
              <w:top w:val="double" w:sz="4" w:space="0" w:color="auto"/>
              <w:bottom w:val="double" w:sz="4" w:space="0" w:color="auto"/>
            </w:tcBorders>
          </w:tcPr>
          <w:p w14:paraId="0A72988A" w14:textId="7AA25BCF" w:rsidR="000900D2" w:rsidRPr="00FB0783" w:rsidRDefault="00721B82" w:rsidP="004752AB">
            <w:pPr>
              <w:pStyle w:val="Costum1"/>
              <w:tabs>
                <w:tab w:val="center" w:pos="4536"/>
                <w:tab w:val="right" w:pos="9072"/>
                <w:tab w:val="right" w:pos="9639"/>
              </w:tabs>
              <w:rPr>
                <w:rFonts w:ascii="Cambria" w:hAnsi="Cambria"/>
              </w:rPr>
            </w:pPr>
            <w:r>
              <w:rPr>
                <w:rFonts w:ascii="Cambria" w:hAnsi="Cambria"/>
              </w:rPr>
              <w:t>All</w:t>
            </w:r>
          </w:p>
        </w:tc>
        <w:tc>
          <w:tcPr>
            <w:tcW w:w="2977" w:type="dxa"/>
            <w:tcBorders>
              <w:top w:val="double" w:sz="4" w:space="0" w:color="auto"/>
              <w:bottom w:val="double" w:sz="4" w:space="0" w:color="auto"/>
            </w:tcBorders>
          </w:tcPr>
          <w:p w14:paraId="6952AD3D" w14:textId="72419A9A" w:rsidR="000900D2" w:rsidRPr="00FB0783" w:rsidRDefault="0040569C" w:rsidP="004752AB">
            <w:pPr>
              <w:pStyle w:val="Costum1"/>
              <w:tabs>
                <w:tab w:val="center" w:pos="4536"/>
                <w:tab w:val="right" w:pos="9072"/>
                <w:tab w:val="right" w:pos="9639"/>
              </w:tabs>
              <w:rPr>
                <w:rFonts w:ascii="Cambria" w:hAnsi="Cambria"/>
              </w:rPr>
            </w:pPr>
            <w:r>
              <w:rPr>
                <w:rFonts w:ascii="Cambria" w:hAnsi="Cambria"/>
              </w:rPr>
              <w:t>Prepared in</w:t>
            </w:r>
            <w:r w:rsidR="00721B82">
              <w:rPr>
                <w:rFonts w:ascii="Cambria" w:hAnsi="Cambria"/>
              </w:rPr>
              <w:t xml:space="preserve"> view of Sub-system acceptance</w:t>
            </w:r>
          </w:p>
        </w:tc>
      </w:tr>
      <w:tr w:rsidR="000900D2" w:rsidRPr="00FB0783" w14:paraId="26FB70F3" w14:textId="77777777">
        <w:trPr>
          <w:jc w:val="center"/>
        </w:trPr>
        <w:tc>
          <w:tcPr>
            <w:tcW w:w="1346" w:type="dxa"/>
            <w:tcBorders>
              <w:top w:val="double" w:sz="4" w:space="0" w:color="auto"/>
              <w:bottom w:val="double" w:sz="4" w:space="0" w:color="auto"/>
            </w:tcBorders>
          </w:tcPr>
          <w:p w14:paraId="068BB3B7"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387A30C6"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42ADE5BC"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245333EA"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31729406" w14:textId="77777777">
        <w:trPr>
          <w:jc w:val="center"/>
        </w:trPr>
        <w:tc>
          <w:tcPr>
            <w:tcW w:w="1346" w:type="dxa"/>
            <w:tcBorders>
              <w:top w:val="double" w:sz="4" w:space="0" w:color="auto"/>
              <w:bottom w:val="double" w:sz="4" w:space="0" w:color="auto"/>
            </w:tcBorders>
          </w:tcPr>
          <w:p w14:paraId="1728E50F"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16E82E91"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644F3A67"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4E80776E"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6845CBC4" w14:textId="77777777">
        <w:trPr>
          <w:jc w:val="center"/>
        </w:trPr>
        <w:tc>
          <w:tcPr>
            <w:tcW w:w="1346" w:type="dxa"/>
            <w:tcBorders>
              <w:top w:val="double" w:sz="4" w:space="0" w:color="auto"/>
              <w:bottom w:val="double" w:sz="4" w:space="0" w:color="auto"/>
            </w:tcBorders>
          </w:tcPr>
          <w:p w14:paraId="13A57496"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4D766021"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5152B053"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6C432DED"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050C108E" w14:textId="77777777">
        <w:trPr>
          <w:jc w:val="center"/>
        </w:trPr>
        <w:tc>
          <w:tcPr>
            <w:tcW w:w="1346" w:type="dxa"/>
            <w:tcBorders>
              <w:top w:val="double" w:sz="4" w:space="0" w:color="auto"/>
              <w:bottom w:val="double" w:sz="4" w:space="0" w:color="auto"/>
            </w:tcBorders>
          </w:tcPr>
          <w:p w14:paraId="58A702FB"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1A2A3CCA"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616AD08C"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59CF696B"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31FF9775" w14:textId="77777777">
        <w:trPr>
          <w:jc w:val="center"/>
        </w:trPr>
        <w:tc>
          <w:tcPr>
            <w:tcW w:w="1346" w:type="dxa"/>
            <w:tcBorders>
              <w:top w:val="double" w:sz="4" w:space="0" w:color="auto"/>
              <w:bottom w:val="double" w:sz="4" w:space="0" w:color="auto"/>
            </w:tcBorders>
          </w:tcPr>
          <w:p w14:paraId="3AE3D387"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double" w:sz="4" w:space="0" w:color="auto"/>
            </w:tcBorders>
          </w:tcPr>
          <w:p w14:paraId="5136C7DF"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double" w:sz="4" w:space="0" w:color="auto"/>
            </w:tcBorders>
          </w:tcPr>
          <w:p w14:paraId="3D9E8A15"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double" w:sz="4" w:space="0" w:color="auto"/>
            </w:tcBorders>
          </w:tcPr>
          <w:p w14:paraId="062419D4" w14:textId="77777777" w:rsidR="000900D2" w:rsidRPr="00FB0783" w:rsidRDefault="000900D2" w:rsidP="004752AB">
            <w:pPr>
              <w:pStyle w:val="Costum1"/>
              <w:tabs>
                <w:tab w:val="center" w:pos="4536"/>
                <w:tab w:val="right" w:pos="9072"/>
                <w:tab w:val="right" w:pos="9639"/>
              </w:tabs>
              <w:rPr>
                <w:rFonts w:ascii="Cambria" w:hAnsi="Cambria"/>
              </w:rPr>
            </w:pPr>
          </w:p>
        </w:tc>
      </w:tr>
      <w:tr w:rsidR="000900D2" w:rsidRPr="00FB0783" w14:paraId="199F3D36" w14:textId="77777777">
        <w:trPr>
          <w:jc w:val="center"/>
        </w:trPr>
        <w:tc>
          <w:tcPr>
            <w:tcW w:w="1346" w:type="dxa"/>
            <w:tcBorders>
              <w:top w:val="double" w:sz="4" w:space="0" w:color="auto"/>
              <w:bottom w:val="single" w:sz="4" w:space="0" w:color="auto"/>
            </w:tcBorders>
          </w:tcPr>
          <w:p w14:paraId="35623B3F" w14:textId="77777777" w:rsidR="000900D2" w:rsidRPr="00FB0783" w:rsidRDefault="000900D2" w:rsidP="004752AB">
            <w:pPr>
              <w:pStyle w:val="Costum1"/>
              <w:tabs>
                <w:tab w:val="left" w:pos="673"/>
                <w:tab w:val="center" w:pos="4536"/>
                <w:tab w:val="right" w:pos="9072"/>
                <w:tab w:val="right" w:pos="9639"/>
              </w:tabs>
              <w:jc w:val="center"/>
              <w:rPr>
                <w:rFonts w:ascii="Cambria" w:hAnsi="Cambria"/>
              </w:rPr>
            </w:pPr>
          </w:p>
        </w:tc>
        <w:tc>
          <w:tcPr>
            <w:tcW w:w="2169" w:type="dxa"/>
            <w:tcBorders>
              <w:top w:val="double" w:sz="4" w:space="0" w:color="auto"/>
              <w:bottom w:val="single" w:sz="4" w:space="0" w:color="auto"/>
            </w:tcBorders>
          </w:tcPr>
          <w:p w14:paraId="1487AE44" w14:textId="77777777" w:rsidR="000900D2" w:rsidRPr="00FB0783" w:rsidRDefault="000900D2" w:rsidP="004752AB">
            <w:pPr>
              <w:pStyle w:val="Costum1"/>
              <w:tabs>
                <w:tab w:val="center" w:pos="4536"/>
                <w:tab w:val="right" w:pos="9072"/>
                <w:tab w:val="right" w:pos="9639"/>
              </w:tabs>
              <w:jc w:val="center"/>
              <w:rPr>
                <w:rFonts w:ascii="Cambria" w:hAnsi="Cambria"/>
              </w:rPr>
            </w:pPr>
          </w:p>
        </w:tc>
        <w:tc>
          <w:tcPr>
            <w:tcW w:w="2792" w:type="dxa"/>
            <w:tcBorders>
              <w:top w:val="double" w:sz="4" w:space="0" w:color="auto"/>
              <w:bottom w:val="single" w:sz="4" w:space="0" w:color="auto"/>
            </w:tcBorders>
          </w:tcPr>
          <w:p w14:paraId="34351A08" w14:textId="77777777" w:rsidR="000900D2" w:rsidRPr="00FB0783" w:rsidRDefault="000900D2" w:rsidP="004752AB">
            <w:pPr>
              <w:pStyle w:val="Costum1"/>
              <w:tabs>
                <w:tab w:val="center" w:pos="4536"/>
                <w:tab w:val="right" w:pos="9072"/>
                <w:tab w:val="right" w:pos="9639"/>
              </w:tabs>
              <w:rPr>
                <w:rFonts w:ascii="Cambria" w:hAnsi="Cambria"/>
              </w:rPr>
            </w:pPr>
          </w:p>
        </w:tc>
        <w:tc>
          <w:tcPr>
            <w:tcW w:w="2977" w:type="dxa"/>
            <w:tcBorders>
              <w:top w:val="double" w:sz="4" w:space="0" w:color="auto"/>
              <w:bottom w:val="single" w:sz="4" w:space="0" w:color="auto"/>
            </w:tcBorders>
          </w:tcPr>
          <w:p w14:paraId="743468A3" w14:textId="77777777" w:rsidR="000900D2" w:rsidRPr="00FB0783" w:rsidRDefault="000900D2" w:rsidP="004752AB">
            <w:pPr>
              <w:pStyle w:val="Costum1"/>
              <w:tabs>
                <w:tab w:val="center" w:pos="4536"/>
                <w:tab w:val="right" w:pos="9072"/>
                <w:tab w:val="right" w:pos="9639"/>
              </w:tabs>
              <w:rPr>
                <w:rFonts w:ascii="Cambria" w:hAnsi="Cambria"/>
              </w:rPr>
            </w:pPr>
          </w:p>
        </w:tc>
      </w:tr>
    </w:tbl>
    <w:p w14:paraId="087CDDAC" w14:textId="77777777" w:rsidR="000900D2" w:rsidRPr="00FB0783" w:rsidRDefault="000900D2" w:rsidP="004752AB">
      <w:pPr>
        <w:pStyle w:val="Costum1"/>
        <w:tabs>
          <w:tab w:val="center" w:pos="4536"/>
          <w:tab w:val="right" w:pos="9072"/>
          <w:tab w:val="right" w:pos="9639"/>
        </w:tabs>
        <w:rPr>
          <w:rFonts w:ascii="Cambria" w:hAnsi="Cambria"/>
        </w:rPr>
      </w:pPr>
    </w:p>
    <w:p w14:paraId="3950C6A2" w14:textId="77777777" w:rsidR="000900D2" w:rsidRPr="00FB0783" w:rsidRDefault="000900D2" w:rsidP="004752AB">
      <w:pPr>
        <w:pStyle w:val="Costum1"/>
        <w:tabs>
          <w:tab w:val="center" w:pos="4536"/>
          <w:tab w:val="right" w:pos="9072"/>
          <w:tab w:val="right" w:pos="9639"/>
        </w:tabs>
        <w:rPr>
          <w:rFonts w:ascii="Cambria" w:hAnsi="Cambria"/>
        </w:rPr>
      </w:pPr>
    </w:p>
    <w:p w14:paraId="6AE102B3" w14:textId="77777777" w:rsidR="000900D2" w:rsidRPr="00FB0783" w:rsidRDefault="000900D2" w:rsidP="004752AB">
      <w:pPr>
        <w:pStyle w:val="Costum1"/>
        <w:tabs>
          <w:tab w:val="center" w:pos="4536"/>
          <w:tab w:val="right" w:pos="9072"/>
          <w:tab w:val="right" w:pos="9639"/>
        </w:tabs>
        <w:jc w:val="center"/>
        <w:rPr>
          <w:rFonts w:ascii="Cambria" w:hAnsi="Cambria"/>
        </w:rPr>
        <w:sectPr w:rsidR="000900D2" w:rsidRPr="00FB0783" w:rsidSect="000900D2">
          <w:headerReference w:type="even" r:id="rId12"/>
          <w:headerReference w:type="default" r:id="rId13"/>
          <w:headerReference w:type="first" r:id="rId14"/>
          <w:type w:val="oddPage"/>
          <w:pgSz w:w="11900" w:h="16840"/>
          <w:pgMar w:top="1134" w:right="851" w:bottom="1134" w:left="1134" w:header="567" w:footer="284" w:gutter="0"/>
          <w:cols w:space="708"/>
        </w:sectPr>
      </w:pPr>
    </w:p>
    <w:p w14:paraId="044326D3" w14:textId="77777777" w:rsidR="00A92B76" w:rsidRPr="00FB0783" w:rsidRDefault="00A92B76" w:rsidP="00A92B76">
      <w:pPr>
        <w:pStyle w:val="Costum2"/>
        <w:tabs>
          <w:tab w:val="clear" w:pos="4706"/>
          <w:tab w:val="right" w:pos="9072"/>
          <w:tab w:val="right" w:pos="9639"/>
        </w:tabs>
        <w:ind w:firstLine="0"/>
        <w:outlineLvl w:val="0"/>
        <w:rPr>
          <w:rStyle w:val="Titre1Car"/>
          <w:lang w:val="en-GB"/>
        </w:rPr>
        <w:sectPr w:rsidR="00A92B76" w:rsidRPr="00FB0783">
          <w:headerReference w:type="first" r:id="rId15"/>
          <w:type w:val="continuous"/>
          <w:pgSz w:w="11900" w:h="16840" w:code="9"/>
          <w:pgMar w:top="1134" w:right="985" w:bottom="1134" w:left="1134" w:header="567" w:footer="284" w:gutter="0"/>
          <w:cols w:space="720" w:equalWidth="0">
            <w:col w:w="9781" w:space="708"/>
          </w:cols>
        </w:sectPr>
      </w:pPr>
    </w:p>
    <w:p w14:paraId="553182AA" w14:textId="27AF1EF3" w:rsidR="000900D2" w:rsidRPr="00FB0783" w:rsidRDefault="000900D2" w:rsidP="00A92B76">
      <w:pPr>
        <w:pStyle w:val="Costum2"/>
        <w:tabs>
          <w:tab w:val="clear" w:pos="4706"/>
          <w:tab w:val="right" w:pos="9072"/>
          <w:tab w:val="right" w:pos="9639"/>
        </w:tabs>
        <w:ind w:firstLine="0"/>
        <w:outlineLvl w:val="0"/>
        <w:rPr>
          <w:rStyle w:val="Titre1Car"/>
          <w:lang w:val="en-GB"/>
        </w:rPr>
      </w:pPr>
      <w:r w:rsidRPr="00FB0783">
        <w:rPr>
          <w:rStyle w:val="Titre1Car"/>
          <w:lang w:val="en-GB"/>
        </w:rPr>
        <w:lastRenderedPageBreak/>
        <w:t>Table of Contents</w:t>
      </w:r>
    </w:p>
    <w:p w14:paraId="3152A5EA" w14:textId="77777777" w:rsidR="000F04F2" w:rsidRDefault="000900D2">
      <w:pPr>
        <w:pStyle w:val="TOC1"/>
        <w:tabs>
          <w:tab w:val="left" w:pos="1291"/>
          <w:tab w:val="right" w:leader="dot" w:pos="9771"/>
        </w:tabs>
        <w:rPr>
          <w:rFonts w:asciiTheme="minorHAnsi" w:hAnsiTheme="minorHAnsi"/>
          <w:color w:val="auto"/>
          <w:szCs w:val="24"/>
          <w:lang w:val="fr-FR"/>
        </w:rPr>
      </w:pPr>
      <w:r w:rsidRPr="00FB0783">
        <w:fldChar w:fldCharType="begin"/>
      </w:r>
      <w:r w:rsidRPr="00FB0783">
        <w:instrText xml:space="preserve"> </w:instrText>
      </w:r>
      <w:r w:rsidR="00DA248C" w:rsidRPr="00FB0783">
        <w:instrText>TOC</w:instrText>
      </w:r>
      <w:r w:rsidRPr="00FB0783">
        <w:instrText xml:space="preserve"> \o "1-4" </w:instrText>
      </w:r>
      <w:r w:rsidRPr="00FB0783">
        <w:fldChar w:fldCharType="separate"/>
      </w:r>
      <w:r w:rsidR="000F04F2" w:rsidRPr="00B23463">
        <w:rPr>
          <w:lang w:val="en-GB"/>
        </w:rPr>
        <w:t>Chapter 1.</w:t>
      </w:r>
      <w:r w:rsidR="000F04F2">
        <w:rPr>
          <w:rFonts w:asciiTheme="minorHAnsi" w:hAnsiTheme="minorHAnsi"/>
          <w:color w:val="auto"/>
          <w:szCs w:val="24"/>
          <w:lang w:val="fr-FR"/>
        </w:rPr>
        <w:tab/>
      </w:r>
      <w:r w:rsidR="000F04F2" w:rsidRPr="00B23463">
        <w:rPr>
          <w:lang w:val="en-GB"/>
        </w:rPr>
        <w:t>Introduction</w:t>
      </w:r>
      <w:r w:rsidR="000F04F2">
        <w:tab/>
      </w:r>
      <w:r w:rsidR="000F04F2">
        <w:fldChar w:fldCharType="begin"/>
      </w:r>
      <w:r w:rsidR="000F04F2">
        <w:instrText xml:space="preserve"> PAGEREF _Toc224789163 \h </w:instrText>
      </w:r>
      <w:r w:rsidR="000F04F2">
        <w:fldChar w:fldCharType="separate"/>
      </w:r>
      <w:r w:rsidR="000F04F2">
        <w:t>9</w:t>
      </w:r>
      <w:r w:rsidR="000F04F2">
        <w:fldChar w:fldCharType="end"/>
      </w:r>
    </w:p>
    <w:p w14:paraId="4AB3DA0C" w14:textId="77777777" w:rsidR="000F04F2" w:rsidRDefault="000F04F2">
      <w:pPr>
        <w:pStyle w:val="TOC2"/>
        <w:tabs>
          <w:tab w:val="right" w:leader="dot" w:pos="9771"/>
        </w:tabs>
        <w:rPr>
          <w:rFonts w:asciiTheme="minorHAnsi" w:hAnsiTheme="minorHAnsi"/>
          <w:color w:val="auto"/>
          <w:szCs w:val="24"/>
          <w:lang w:val="fr-FR"/>
        </w:rPr>
      </w:pPr>
      <w:r>
        <w:t>1.1 Scope of the Document</w:t>
      </w:r>
      <w:r>
        <w:tab/>
      </w:r>
      <w:r>
        <w:fldChar w:fldCharType="begin"/>
      </w:r>
      <w:r>
        <w:instrText xml:space="preserve"> PAGEREF _Toc224789164 \h </w:instrText>
      </w:r>
      <w:r>
        <w:fldChar w:fldCharType="separate"/>
      </w:r>
      <w:r>
        <w:t>9</w:t>
      </w:r>
      <w:r>
        <w:fldChar w:fldCharType="end"/>
      </w:r>
    </w:p>
    <w:p w14:paraId="70C0E89B" w14:textId="77777777" w:rsidR="000F04F2" w:rsidRDefault="000F04F2">
      <w:pPr>
        <w:pStyle w:val="TOC2"/>
        <w:tabs>
          <w:tab w:val="right" w:leader="dot" w:pos="9771"/>
        </w:tabs>
        <w:rPr>
          <w:rFonts w:asciiTheme="minorHAnsi" w:hAnsiTheme="minorHAnsi"/>
          <w:color w:val="auto"/>
          <w:szCs w:val="24"/>
          <w:lang w:val="fr-FR"/>
        </w:rPr>
      </w:pPr>
      <w:r>
        <w:t>1.2 Documents</w:t>
      </w:r>
      <w:r>
        <w:tab/>
      </w:r>
      <w:r>
        <w:fldChar w:fldCharType="begin"/>
      </w:r>
      <w:r>
        <w:instrText xml:space="preserve"> PAGEREF _Toc224789165 \h </w:instrText>
      </w:r>
      <w:r>
        <w:fldChar w:fldCharType="separate"/>
      </w:r>
      <w:r>
        <w:t>9</w:t>
      </w:r>
      <w:r>
        <w:fldChar w:fldCharType="end"/>
      </w:r>
    </w:p>
    <w:p w14:paraId="33A871E1" w14:textId="77777777" w:rsidR="000F04F2" w:rsidRDefault="000F04F2">
      <w:pPr>
        <w:pStyle w:val="TOC3"/>
        <w:tabs>
          <w:tab w:val="left" w:pos="1134"/>
          <w:tab w:val="right" w:leader="dot" w:pos="9771"/>
        </w:tabs>
        <w:rPr>
          <w:rFonts w:asciiTheme="minorHAnsi" w:hAnsiTheme="minorHAnsi"/>
          <w:sz w:val="24"/>
          <w:szCs w:val="24"/>
          <w:lang w:val="fr-FR"/>
        </w:rPr>
      </w:pPr>
      <w:r>
        <w:t>1.2.1</w:t>
      </w:r>
      <w:r>
        <w:rPr>
          <w:rFonts w:asciiTheme="minorHAnsi" w:hAnsiTheme="minorHAnsi"/>
          <w:sz w:val="24"/>
          <w:szCs w:val="24"/>
          <w:lang w:val="fr-FR"/>
        </w:rPr>
        <w:tab/>
      </w:r>
      <w:r>
        <w:t>Applicable Documents</w:t>
      </w:r>
      <w:r>
        <w:tab/>
      </w:r>
      <w:r>
        <w:fldChar w:fldCharType="begin"/>
      </w:r>
      <w:r>
        <w:instrText xml:space="preserve"> PAGEREF _Toc224789166 \h </w:instrText>
      </w:r>
      <w:r>
        <w:fldChar w:fldCharType="separate"/>
      </w:r>
      <w:r>
        <w:t>9</w:t>
      </w:r>
      <w:r>
        <w:fldChar w:fldCharType="end"/>
      </w:r>
    </w:p>
    <w:p w14:paraId="60258A0C" w14:textId="77777777" w:rsidR="000F04F2" w:rsidRDefault="000F04F2">
      <w:pPr>
        <w:pStyle w:val="TOC3"/>
        <w:tabs>
          <w:tab w:val="left" w:pos="1134"/>
          <w:tab w:val="right" w:leader="dot" w:pos="9771"/>
        </w:tabs>
        <w:rPr>
          <w:rFonts w:asciiTheme="minorHAnsi" w:hAnsiTheme="minorHAnsi"/>
          <w:sz w:val="24"/>
          <w:szCs w:val="24"/>
          <w:lang w:val="fr-FR"/>
        </w:rPr>
      </w:pPr>
      <w:r>
        <w:t>1.2.2</w:t>
      </w:r>
      <w:r>
        <w:rPr>
          <w:rFonts w:asciiTheme="minorHAnsi" w:hAnsiTheme="minorHAnsi"/>
          <w:sz w:val="24"/>
          <w:szCs w:val="24"/>
          <w:lang w:val="fr-FR"/>
        </w:rPr>
        <w:tab/>
      </w:r>
      <w:r>
        <w:t>Reference Documents</w:t>
      </w:r>
      <w:r>
        <w:tab/>
      </w:r>
      <w:r>
        <w:fldChar w:fldCharType="begin"/>
      </w:r>
      <w:r>
        <w:instrText xml:space="preserve"> PAGEREF _Toc224789167 \h </w:instrText>
      </w:r>
      <w:r>
        <w:fldChar w:fldCharType="separate"/>
      </w:r>
      <w:r>
        <w:t>9</w:t>
      </w:r>
      <w:r>
        <w:fldChar w:fldCharType="end"/>
      </w:r>
    </w:p>
    <w:p w14:paraId="1B2DC8E0" w14:textId="77777777" w:rsidR="000F04F2" w:rsidRDefault="000F04F2">
      <w:pPr>
        <w:pStyle w:val="TOC2"/>
        <w:tabs>
          <w:tab w:val="right" w:leader="dot" w:pos="9771"/>
        </w:tabs>
        <w:rPr>
          <w:rFonts w:asciiTheme="minorHAnsi" w:hAnsiTheme="minorHAnsi"/>
          <w:color w:val="auto"/>
          <w:szCs w:val="24"/>
          <w:lang w:val="fr-FR"/>
        </w:rPr>
      </w:pPr>
      <w:r>
        <w:t>1.3 Acronyms and Abbreviations</w:t>
      </w:r>
      <w:r>
        <w:tab/>
      </w:r>
      <w:r>
        <w:fldChar w:fldCharType="begin"/>
      </w:r>
      <w:r>
        <w:instrText xml:space="preserve"> PAGEREF _Toc224789168 \h </w:instrText>
      </w:r>
      <w:r>
        <w:fldChar w:fldCharType="separate"/>
      </w:r>
      <w:r>
        <w:t>9</w:t>
      </w:r>
      <w:r>
        <w:fldChar w:fldCharType="end"/>
      </w:r>
    </w:p>
    <w:p w14:paraId="467FFD09" w14:textId="77777777" w:rsidR="000F04F2" w:rsidRDefault="000F04F2">
      <w:pPr>
        <w:pStyle w:val="TOC3"/>
        <w:tabs>
          <w:tab w:val="left" w:pos="1134"/>
          <w:tab w:val="right" w:leader="dot" w:pos="9771"/>
        </w:tabs>
        <w:rPr>
          <w:rFonts w:asciiTheme="minorHAnsi" w:hAnsiTheme="minorHAnsi"/>
          <w:sz w:val="24"/>
          <w:szCs w:val="24"/>
          <w:lang w:val="fr-FR"/>
        </w:rPr>
      </w:pPr>
      <w:r>
        <w:t>1.3.1</w:t>
      </w:r>
      <w:r>
        <w:rPr>
          <w:rFonts w:asciiTheme="minorHAnsi" w:hAnsiTheme="minorHAnsi"/>
          <w:sz w:val="24"/>
          <w:szCs w:val="24"/>
          <w:lang w:val="fr-FR"/>
        </w:rPr>
        <w:tab/>
      </w:r>
      <w:r>
        <w:t>Acronyms</w:t>
      </w:r>
      <w:r>
        <w:tab/>
      </w:r>
      <w:r>
        <w:fldChar w:fldCharType="begin"/>
      </w:r>
      <w:r>
        <w:instrText xml:space="preserve"> PAGEREF _Toc224789169 \h </w:instrText>
      </w:r>
      <w:r>
        <w:fldChar w:fldCharType="separate"/>
      </w:r>
      <w:r>
        <w:t>9</w:t>
      </w:r>
      <w:r>
        <w:fldChar w:fldCharType="end"/>
      </w:r>
    </w:p>
    <w:p w14:paraId="371B1CEF" w14:textId="77777777" w:rsidR="000F04F2" w:rsidRDefault="000F04F2">
      <w:pPr>
        <w:pStyle w:val="TOC1"/>
        <w:tabs>
          <w:tab w:val="left" w:pos="1291"/>
          <w:tab w:val="right" w:leader="dot" w:pos="9771"/>
        </w:tabs>
        <w:rPr>
          <w:rFonts w:asciiTheme="minorHAnsi" w:hAnsiTheme="minorHAnsi"/>
          <w:color w:val="auto"/>
          <w:szCs w:val="24"/>
          <w:lang w:val="fr-FR"/>
        </w:rPr>
      </w:pPr>
      <w:r w:rsidRPr="00B23463">
        <w:rPr>
          <w:lang w:val="en-GB"/>
        </w:rPr>
        <w:t>Chapter 2.</w:t>
      </w:r>
      <w:r>
        <w:rPr>
          <w:rFonts w:asciiTheme="minorHAnsi" w:hAnsiTheme="minorHAnsi"/>
          <w:color w:val="auto"/>
          <w:szCs w:val="24"/>
          <w:lang w:val="fr-FR"/>
        </w:rPr>
        <w:tab/>
      </w:r>
      <w:r w:rsidRPr="00B23463">
        <w:rPr>
          <w:lang w:val="en-GB"/>
        </w:rPr>
        <w:t>General Requirements</w:t>
      </w:r>
      <w:r>
        <w:tab/>
      </w:r>
      <w:r>
        <w:fldChar w:fldCharType="begin"/>
      </w:r>
      <w:r>
        <w:instrText xml:space="preserve"> PAGEREF _Toc224789170 \h </w:instrText>
      </w:r>
      <w:r>
        <w:fldChar w:fldCharType="separate"/>
      </w:r>
      <w:r>
        <w:t>11</w:t>
      </w:r>
      <w:r>
        <w:fldChar w:fldCharType="end"/>
      </w:r>
    </w:p>
    <w:p w14:paraId="2631CE6C" w14:textId="77777777" w:rsidR="000F04F2" w:rsidRDefault="000F04F2">
      <w:pPr>
        <w:pStyle w:val="TOC2"/>
        <w:tabs>
          <w:tab w:val="right" w:leader="dot" w:pos="9771"/>
        </w:tabs>
        <w:rPr>
          <w:rFonts w:asciiTheme="minorHAnsi" w:hAnsiTheme="minorHAnsi"/>
          <w:color w:val="auto"/>
          <w:szCs w:val="24"/>
          <w:lang w:val="fr-FR"/>
        </w:rPr>
      </w:pPr>
      <w:r>
        <w:t>2.1 General characteristics of the Fabry-Pérot Calibrator</w:t>
      </w:r>
      <w:r>
        <w:tab/>
      </w:r>
      <w:r>
        <w:fldChar w:fldCharType="begin"/>
      </w:r>
      <w:r>
        <w:instrText xml:space="preserve"> PAGEREF _Toc224789171 \h </w:instrText>
      </w:r>
      <w:r>
        <w:fldChar w:fldCharType="separate"/>
      </w:r>
      <w:r>
        <w:t>11</w:t>
      </w:r>
      <w:r>
        <w:fldChar w:fldCharType="end"/>
      </w:r>
    </w:p>
    <w:p w14:paraId="5FC8D7A7" w14:textId="77777777" w:rsidR="000F04F2" w:rsidRDefault="000F04F2">
      <w:pPr>
        <w:pStyle w:val="TOC2"/>
        <w:tabs>
          <w:tab w:val="right" w:leader="dot" w:pos="9771"/>
        </w:tabs>
        <w:rPr>
          <w:rFonts w:asciiTheme="minorHAnsi" w:hAnsiTheme="minorHAnsi"/>
          <w:color w:val="auto"/>
          <w:szCs w:val="24"/>
          <w:lang w:val="fr-FR"/>
        </w:rPr>
      </w:pPr>
      <w:r>
        <w:t>2.2 Dimensioning of the Fabry-Pérot etalon</w:t>
      </w:r>
      <w:r>
        <w:tab/>
      </w:r>
      <w:r>
        <w:fldChar w:fldCharType="begin"/>
      </w:r>
      <w:r>
        <w:instrText xml:space="preserve"> PAGEREF _Toc224789172 \h </w:instrText>
      </w:r>
      <w:r>
        <w:fldChar w:fldCharType="separate"/>
      </w:r>
      <w:r>
        <w:t>12</w:t>
      </w:r>
      <w:r>
        <w:fldChar w:fldCharType="end"/>
      </w:r>
    </w:p>
    <w:p w14:paraId="37061A61" w14:textId="77777777" w:rsidR="000F04F2" w:rsidRDefault="000F04F2">
      <w:pPr>
        <w:pStyle w:val="TOC1"/>
        <w:tabs>
          <w:tab w:val="left" w:pos="1291"/>
          <w:tab w:val="right" w:leader="dot" w:pos="9771"/>
        </w:tabs>
        <w:rPr>
          <w:rFonts w:asciiTheme="minorHAnsi" w:hAnsiTheme="minorHAnsi"/>
          <w:color w:val="auto"/>
          <w:szCs w:val="24"/>
          <w:lang w:val="fr-FR"/>
        </w:rPr>
      </w:pPr>
      <w:r w:rsidRPr="00B23463">
        <w:rPr>
          <w:lang w:val="en-GB"/>
        </w:rPr>
        <w:t>Chapter 3.</w:t>
      </w:r>
      <w:r>
        <w:rPr>
          <w:rFonts w:asciiTheme="minorHAnsi" w:hAnsiTheme="minorHAnsi"/>
          <w:color w:val="auto"/>
          <w:szCs w:val="24"/>
          <w:lang w:val="fr-FR"/>
        </w:rPr>
        <w:tab/>
      </w:r>
      <w:r w:rsidRPr="00B23463">
        <w:rPr>
          <w:lang w:val="en-GB"/>
        </w:rPr>
        <w:t>Technical Requirements</w:t>
      </w:r>
      <w:r>
        <w:tab/>
      </w:r>
      <w:r>
        <w:fldChar w:fldCharType="begin"/>
      </w:r>
      <w:r>
        <w:instrText xml:space="preserve"> PAGEREF _Toc224789173 \h </w:instrText>
      </w:r>
      <w:r>
        <w:fldChar w:fldCharType="separate"/>
      </w:r>
      <w:r>
        <w:t>13</w:t>
      </w:r>
      <w:r>
        <w:fldChar w:fldCharType="end"/>
      </w:r>
    </w:p>
    <w:p w14:paraId="002EC69F" w14:textId="77777777" w:rsidR="000F04F2" w:rsidRDefault="000F04F2">
      <w:pPr>
        <w:pStyle w:val="TOC2"/>
        <w:tabs>
          <w:tab w:val="right" w:leader="dot" w:pos="9771"/>
        </w:tabs>
        <w:rPr>
          <w:rFonts w:asciiTheme="minorHAnsi" w:hAnsiTheme="minorHAnsi"/>
          <w:color w:val="auto"/>
          <w:szCs w:val="24"/>
          <w:lang w:val="fr-FR"/>
        </w:rPr>
      </w:pPr>
      <w:r>
        <w:t>3.1 Operational conditions</w:t>
      </w:r>
      <w:r>
        <w:tab/>
      </w:r>
      <w:r>
        <w:fldChar w:fldCharType="begin"/>
      </w:r>
      <w:r>
        <w:instrText xml:space="preserve"> PAGEREF _Toc224789174 \h </w:instrText>
      </w:r>
      <w:r>
        <w:fldChar w:fldCharType="separate"/>
      </w:r>
      <w:r>
        <w:t>13</w:t>
      </w:r>
      <w:r>
        <w:fldChar w:fldCharType="end"/>
      </w:r>
    </w:p>
    <w:p w14:paraId="1D866AE6" w14:textId="77777777" w:rsidR="000F04F2" w:rsidRDefault="000F04F2">
      <w:pPr>
        <w:pStyle w:val="TOC3"/>
        <w:tabs>
          <w:tab w:val="left" w:pos="1134"/>
          <w:tab w:val="right" w:leader="dot" w:pos="9771"/>
        </w:tabs>
        <w:rPr>
          <w:rFonts w:asciiTheme="minorHAnsi" w:hAnsiTheme="minorHAnsi"/>
          <w:sz w:val="24"/>
          <w:szCs w:val="24"/>
          <w:lang w:val="fr-FR"/>
        </w:rPr>
      </w:pPr>
      <w:r>
        <w:t>3.1.1</w:t>
      </w:r>
      <w:r>
        <w:rPr>
          <w:rFonts w:asciiTheme="minorHAnsi" w:hAnsiTheme="minorHAnsi"/>
          <w:sz w:val="24"/>
          <w:szCs w:val="24"/>
          <w:lang w:val="fr-FR"/>
        </w:rPr>
        <w:tab/>
      </w:r>
      <w:r>
        <w:t>Atmospheric pressure</w:t>
      </w:r>
      <w:r>
        <w:tab/>
      </w:r>
      <w:r>
        <w:fldChar w:fldCharType="begin"/>
      </w:r>
      <w:r>
        <w:instrText xml:space="preserve"> PAGEREF _Toc224789175 \h </w:instrText>
      </w:r>
      <w:r>
        <w:fldChar w:fldCharType="separate"/>
      </w:r>
      <w:r>
        <w:t>13</w:t>
      </w:r>
      <w:r>
        <w:fldChar w:fldCharType="end"/>
      </w:r>
    </w:p>
    <w:p w14:paraId="48BFC8AE" w14:textId="77777777" w:rsidR="000F04F2" w:rsidRDefault="000F04F2">
      <w:pPr>
        <w:pStyle w:val="TOC3"/>
        <w:tabs>
          <w:tab w:val="left" w:pos="1134"/>
          <w:tab w:val="right" w:leader="dot" w:pos="9771"/>
        </w:tabs>
        <w:rPr>
          <w:rFonts w:asciiTheme="minorHAnsi" w:hAnsiTheme="minorHAnsi"/>
          <w:sz w:val="24"/>
          <w:szCs w:val="24"/>
          <w:lang w:val="fr-FR"/>
        </w:rPr>
      </w:pPr>
      <w:r>
        <w:t>3.1.2</w:t>
      </w:r>
      <w:r>
        <w:rPr>
          <w:rFonts w:asciiTheme="minorHAnsi" w:hAnsiTheme="minorHAnsi"/>
          <w:sz w:val="24"/>
          <w:szCs w:val="24"/>
          <w:lang w:val="fr-FR"/>
        </w:rPr>
        <w:tab/>
      </w:r>
      <w:r>
        <w:t>Temperature</w:t>
      </w:r>
      <w:r>
        <w:tab/>
      </w:r>
      <w:r>
        <w:fldChar w:fldCharType="begin"/>
      </w:r>
      <w:r>
        <w:instrText xml:space="preserve"> PAGEREF _Toc224789176 \h </w:instrText>
      </w:r>
      <w:r>
        <w:fldChar w:fldCharType="separate"/>
      </w:r>
      <w:r>
        <w:t>13</w:t>
      </w:r>
      <w:r>
        <w:fldChar w:fldCharType="end"/>
      </w:r>
    </w:p>
    <w:p w14:paraId="00829C3F" w14:textId="77777777" w:rsidR="000F04F2" w:rsidRDefault="000F04F2">
      <w:pPr>
        <w:pStyle w:val="TOC3"/>
        <w:tabs>
          <w:tab w:val="left" w:pos="1134"/>
          <w:tab w:val="right" w:leader="dot" w:pos="9771"/>
        </w:tabs>
        <w:rPr>
          <w:rFonts w:asciiTheme="minorHAnsi" w:hAnsiTheme="minorHAnsi"/>
          <w:sz w:val="24"/>
          <w:szCs w:val="24"/>
          <w:lang w:val="fr-FR"/>
        </w:rPr>
      </w:pPr>
      <w:r>
        <w:t>3.1.3</w:t>
      </w:r>
      <w:r>
        <w:rPr>
          <w:rFonts w:asciiTheme="minorHAnsi" w:hAnsiTheme="minorHAnsi"/>
          <w:sz w:val="24"/>
          <w:szCs w:val="24"/>
          <w:lang w:val="fr-FR"/>
        </w:rPr>
        <w:tab/>
      </w:r>
      <w:r>
        <w:t>Relative humidity</w:t>
      </w:r>
      <w:r>
        <w:tab/>
      </w:r>
      <w:r>
        <w:fldChar w:fldCharType="begin"/>
      </w:r>
      <w:r>
        <w:instrText xml:space="preserve"> PAGEREF _Toc224789177 \h </w:instrText>
      </w:r>
      <w:r>
        <w:fldChar w:fldCharType="separate"/>
      </w:r>
      <w:r>
        <w:t>13</w:t>
      </w:r>
      <w:r>
        <w:fldChar w:fldCharType="end"/>
      </w:r>
    </w:p>
    <w:p w14:paraId="2DB0D8FB" w14:textId="77777777" w:rsidR="000F04F2" w:rsidRDefault="000F04F2">
      <w:pPr>
        <w:pStyle w:val="TOC2"/>
        <w:tabs>
          <w:tab w:val="right" w:leader="dot" w:pos="9771"/>
        </w:tabs>
        <w:rPr>
          <w:rFonts w:asciiTheme="minorHAnsi" w:hAnsiTheme="minorHAnsi"/>
          <w:color w:val="auto"/>
          <w:szCs w:val="24"/>
          <w:lang w:val="fr-FR"/>
        </w:rPr>
      </w:pPr>
      <w:r>
        <w:t>3.2 Performance requirements</w:t>
      </w:r>
      <w:r>
        <w:tab/>
      </w:r>
      <w:r>
        <w:fldChar w:fldCharType="begin"/>
      </w:r>
      <w:r>
        <w:instrText xml:space="preserve"> PAGEREF _Toc224789178 \h </w:instrText>
      </w:r>
      <w:r>
        <w:fldChar w:fldCharType="separate"/>
      </w:r>
      <w:r>
        <w:t>13</w:t>
      </w:r>
      <w:r>
        <w:fldChar w:fldCharType="end"/>
      </w:r>
    </w:p>
    <w:p w14:paraId="7480E295" w14:textId="77777777" w:rsidR="000F04F2" w:rsidRDefault="000F04F2">
      <w:pPr>
        <w:pStyle w:val="TOC3"/>
        <w:tabs>
          <w:tab w:val="left" w:pos="1134"/>
          <w:tab w:val="right" w:leader="dot" w:pos="9771"/>
        </w:tabs>
        <w:rPr>
          <w:rFonts w:asciiTheme="minorHAnsi" w:hAnsiTheme="minorHAnsi"/>
          <w:sz w:val="24"/>
          <w:szCs w:val="24"/>
          <w:lang w:val="fr-FR"/>
        </w:rPr>
      </w:pPr>
      <w:r>
        <w:t>3.2.1</w:t>
      </w:r>
      <w:r>
        <w:rPr>
          <w:rFonts w:asciiTheme="minorHAnsi" w:hAnsiTheme="minorHAnsi"/>
          <w:sz w:val="24"/>
          <w:szCs w:val="24"/>
          <w:lang w:val="fr-FR"/>
        </w:rPr>
        <w:tab/>
      </w:r>
      <w:r>
        <w:t>Etalon requirements</w:t>
      </w:r>
      <w:r>
        <w:tab/>
      </w:r>
      <w:r>
        <w:fldChar w:fldCharType="begin"/>
      </w:r>
      <w:r>
        <w:instrText xml:space="preserve"> PAGEREF _Toc224789179 \h </w:instrText>
      </w:r>
      <w:r>
        <w:fldChar w:fldCharType="separate"/>
      </w:r>
      <w:r>
        <w:t>13</w:t>
      </w:r>
      <w:r>
        <w:fldChar w:fldCharType="end"/>
      </w:r>
    </w:p>
    <w:p w14:paraId="0F816BD3" w14:textId="3814833F" w:rsidR="000F04F2" w:rsidRDefault="000F04F2">
      <w:pPr>
        <w:pStyle w:val="TOC3"/>
        <w:tabs>
          <w:tab w:val="left" w:pos="1134"/>
          <w:tab w:val="right" w:leader="dot" w:pos="9771"/>
        </w:tabs>
        <w:rPr>
          <w:rFonts w:asciiTheme="minorHAnsi" w:hAnsiTheme="minorHAnsi"/>
          <w:sz w:val="24"/>
          <w:szCs w:val="24"/>
          <w:lang w:val="fr-FR"/>
        </w:rPr>
      </w:pPr>
      <w:r>
        <w:t>3.2.2</w:t>
      </w:r>
      <w:r>
        <w:rPr>
          <w:rFonts w:asciiTheme="minorHAnsi" w:hAnsiTheme="minorHAnsi"/>
          <w:sz w:val="24"/>
          <w:szCs w:val="24"/>
          <w:lang w:val="fr-FR"/>
        </w:rPr>
        <w:tab/>
      </w:r>
      <w:r>
        <w:t>Fabry-Pérot parameters</w:t>
      </w:r>
      <w:r>
        <w:tab/>
      </w:r>
      <w:r>
        <w:fldChar w:fldCharType="begin"/>
      </w:r>
      <w:r>
        <w:instrText xml:space="preserve"> PAGEREF _Toc224789180 \h </w:instrText>
      </w:r>
      <w:r>
        <w:fldChar w:fldCharType="separate"/>
      </w:r>
      <w:r>
        <w:t>13</w:t>
      </w:r>
      <w:r>
        <w:fldChar w:fldCharType="end"/>
      </w:r>
    </w:p>
    <w:p w14:paraId="731238EB" w14:textId="77777777" w:rsidR="000F04F2" w:rsidRDefault="000F04F2">
      <w:pPr>
        <w:pStyle w:val="TOC3"/>
        <w:tabs>
          <w:tab w:val="left" w:pos="1134"/>
          <w:tab w:val="right" w:leader="dot" w:pos="9771"/>
        </w:tabs>
        <w:rPr>
          <w:rFonts w:asciiTheme="minorHAnsi" w:hAnsiTheme="minorHAnsi"/>
          <w:sz w:val="24"/>
          <w:szCs w:val="24"/>
          <w:lang w:val="fr-FR"/>
        </w:rPr>
      </w:pPr>
      <w:r>
        <w:t>3.2.3</w:t>
      </w:r>
      <w:r>
        <w:rPr>
          <w:rFonts w:asciiTheme="minorHAnsi" w:hAnsiTheme="minorHAnsi"/>
          <w:sz w:val="24"/>
          <w:szCs w:val="24"/>
          <w:lang w:val="fr-FR"/>
        </w:rPr>
        <w:tab/>
      </w:r>
      <w:r>
        <w:t>Delivered flux and flux homogeneity</w:t>
      </w:r>
      <w:r>
        <w:tab/>
      </w:r>
      <w:r>
        <w:fldChar w:fldCharType="begin"/>
      </w:r>
      <w:r>
        <w:instrText xml:space="preserve"> PAGEREF _Toc224789181 \h </w:instrText>
      </w:r>
      <w:r>
        <w:fldChar w:fldCharType="separate"/>
      </w:r>
      <w:r>
        <w:t>13</w:t>
      </w:r>
      <w:r>
        <w:fldChar w:fldCharType="end"/>
      </w:r>
    </w:p>
    <w:p w14:paraId="1D1E8336" w14:textId="77777777" w:rsidR="000F04F2" w:rsidRDefault="000F04F2">
      <w:pPr>
        <w:pStyle w:val="TOC3"/>
        <w:tabs>
          <w:tab w:val="left" w:pos="1134"/>
          <w:tab w:val="right" w:leader="dot" w:pos="9771"/>
        </w:tabs>
        <w:rPr>
          <w:rFonts w:asciiTheme="minorHAnsi" w:hAnsiTheme="minorHAnsi"/>
          <w:sz w:val="24"/>
          <w:szCs w:val="24"/>
          <w:lang w:val="fr-FR"/>
        </w:rPr>
      </w:pPr>
      <w:r>
        <w:t>3.2.4</w:t>
      </w:r>
      <w:r>
        <w:rPr>
          <w:rFonts w:asciiTheme="minorHAnsi" w:hAnsiTheme="minorHAnsi"/>
          <w:sz w:val="24"/>
          <w:szCs w:val="24"/>
          <w:lang w:val="fr-FR"/>
        </w:rPr>
        <w:tab/>
      </w:r>
      <w:r>
        <w:t>Wavelengths stability</w:t>
      </w:r>
      <w:r>
        <w:tab/>
      </w:r>
      <w:r>
        <w:fldChar w:fldCharType="begin"/>
      </w:r>
      <w:r>
        <w:instrText xml:space="preserve"> PAGEREF _Toc224789182 \h </w:instrText>
      </w:r>
      <w:r>
        <w:fldChar w:fldCharType="separate"/>
      </w:r>
      <w:r>
        <w:t>14</w:t>
      </w:r>
      <w:r>
        <w:fldChar w:fldCharType="end"/>
      </w:r>
    </w:p>
    <w:p w14:paraId="369C8190" w14:textId="77777777" w:rsidR="000F04F2" w:rsidRDefault="000F04F2">
      <w:pPr>
        <w:pStyle w:val="TOC3"/>
        <w:tabs>
          <w:tab w:val="left" w:pos="1134"/>
          <w:tab w:val="right" w:leader="dot" w:pos="9771"/>
        </w:tabs>
        <w:rPr>
          <w:rFonts w:asciiTheme="minorHAnsi" w:hAnsiTheme="minorHAnsi"/>
          <w:sz w:val="24"/>
          <w:szCs w:val="24"/>
          <w:lang w:val="fr-FR"/>
        </w:rPr>
      </w:pPr>
      <w:r>
        <w:t>3.2.5</w:t>
      </w:r>
      <w:r>
        <w:rPr>
          <w:rFonts w:asciiTheme="minorHAnsi" w:hAnsiTheme="minorHAnsi"/>
          <w:sz w:val="24"/>
          <w:szCs w:val="24"/>
          <w:lang w:val="fr-FR"/>
        </w:rPr>
        <w:tab/>
      </w:r>
      <w:r>
        <w:t>Line shape and line shape stability</w:t>
      </w:r>
      <w:r>
        <w:tab/>
      </w:r>
      <w:r>
        <w:fldChar w:fldCharType="begin"/>
      </w:r>
      <w:r>
        <w:instrText xml:space="preserve"> PAGEREF _Toc224789183 \h </w:instrText>
      </w:r>
      <w:r>
        <w:fldChar w:fldCharType="separate"/>
      </w:r>
      <w:r>
        <w:t>14</w:t>
      </w:r>
      <w:r>
        <w:fldChar w:fldCharType="end"/>
      </w:r>
    </w:p>
    <w:p w14:paraId="2D234E13" w14:textId="77777777" w:rsidR="000F04F2" w:rsidRDefault="000F04F2">
      <w:pPr>
        <w:pStyle w:val="TOC3"/>
        <w:tabs>
          <w:tab w:val="left" w:pos="1134"/>
          <w:tab w:val="right" w:leader="dot" w:pos="9771"/>
        </w:tabs>
        <w:rPr>
          <w:rFonts w:asciiTheme="minorHAnsi" w:hAnsiTheme="minorHAnsi"/>
          <w:sz w:val="24"/>
          <w:szCs w:val="24"/>
          <w:lang w:val="fr-FR"/>
        </w:rPr>
      </w:pPr>
      <w:r>
        <w:t>3.2.6</w:t>
      </w:r>
      <w:r>
        <w:rPr>
          <w:rFonts w:asciiTheme="minorHAnsi" w:hAnsiTheme="minorHAnsi"/>
          <w:sz w:val="24"/>
          <w:szCs w:val="24"/>
          <w:lang w:val="fr-FR"/>
        </w:rPr>
        <w:tab/>
      </w:r>
      <w:r>
        <w:t>Vacuum</w:t>
      </w:r>
      <w:r>
        <w:tab/>
      </w:r>
      <w:r>
        <w:fldChar w:fldCharType="begin"/>
      </w:r>
      <w:r>
        <w:instrText xml:space="preserve"> PAGEREF _Toc224789184 \h </w:instrText>
      </w:r>
      <w:r>
        <w:fldChar w:fldCharType="separate"/>
      </w:r>
      <w:r>
        <w:t>14</w:t>
      </w:r>
      <w:r>
        <w:fldChar w:fldCharType="end"/>
      </w:r>
    </w:p>
    <w:p w14:paraId="3E7703CC" w14:textId="77777777" w:rsidR="000F04F2" w:rsidRDefault="000F04F2">
      <w:pPr>
        <w:pStyle w:val="TOC3"/>
        <w:tabs>
          <w:tab w:val="left" w:pos="1134"/>
          <w:tab w:val="right" w:leader="dot" w:pos="9771"/>
        </w:tabs>
        <w:rPr>
          <w:rFonts w:asciiTheme="minorHAnsi" w:hAnsiTheme="minorHAnsi"/>
          <w:sz w:val="24"/>
          <w:szCs w:val="24"/>
          <w:lang w:val="fr-FR"/>
        </w:rPr>
      </w:pPr>
      <w:r>
        <w:t>3.2.7</w:t>
      </w:r>
      <w:r>
        <w:rPr>
          <w:rFonts w:asciiTheme="minorHAnsi" w:hAnsiTheme="minorHAnsi"/>
          <w:sz w:val="24"/>
          <w:szCs w:val="24"/>
          <w:lang w:val="fr-FR"/>
        </w:rPr>
        <w:tab/>
      </w:r>
      <w:r>
        <w:t>Monitoring</w:t>
      </w:r>
      <w:r>
        <w:tab/>
      </w:r>
      <w:r>
        <w:fldChar w:fldCharType="begin"/>
      </w:r>
      <w:r>
        <w:instrText xml:space="preserve"> PAGEREF _Toc224789185 \h </w:instrText>
      </w:r>
      <w:r>
        <w:fldChar w:fldCharType="separate"/>
      </w:r>
      <w:r>
        <w:t>14</w:t>
      </w:r>
      <w:r>
        <w:fldChar w:fldCharType="end"/>
      </w:r>
    </w:p>
    <w:p w14:paraId="76D97B3A" w14:textId="77777777" w:rsidR="000F04F2" w:rsidRDefault="000F04F2">
      <w:pPr>
        <w:pStyle w:val="TOC3"/>
        <w:tabs>
          <w:tab w:val="left" w:pos="1134"/>
          <w:tab w:val="right" w:leader="dot" w:pos="9771"/>
        </w:tabs>
        <w:rPr>
          <w:rFonts w:asciiTheme="minorHAnsi" w:hAnsiTheme="minorHAnsi"/>
          <w:sz w:val="24"/>
          <w:szCs w:val="24"/>
          <w:lang w:val="fr-FR"/>
        </w:rPr>
      </w:pPr>
      <w:r>
        <w:t>3.2.8</w:t>
      </w:r>
      <w:r>
        <w:rPr>
          <w:rFonts w:asciiTheme="minorHAnsi" w:hAnsiTheme="minorHAnsi"/>
          <w:sz w:val="24"/>
          <w:szCs w:val="24"/>
          <w:lang w:val="fr-FR"/>
        </w:rPr>
        <w:tab/>
      </w:r>
      <w:r>
        <w:t>Summary of performances requirements towards the FPC</w:t>
      </w:r>
      <w:r>
        <w:tab/>
      </w:r>
      <w:r>
        <w:fldChar w:fldCharType="begin"/>
      </w:r>
      <w:r>
        <w:instrText xml:space="preserve"> PAGEREF _Toc224789186 \h </w:instrText>
      </w:r>
      <w:r>
        <w:fldChar w:fldCharType="separate"/>
      </w:r>
      <w:r>
        <w:t>14</w:t>
      </w:r>
      <w:r>
        <w:fldChar w:fldCharType="end"/>
      </w:r>
    </w:p>
    <w:p w14:paraId="10596346" w14:textId="77777777" w:rsidR="000F04F2" w:rsidRDefault="000F04F2">
      <w:pPr>
        <w:pStyle w:val="TOC1"/>
        <w:tabs>
          <w:tab w:val="left" w:pos="1291"/>
          <w:tab w:val="right" w:leader="dot" w:pos="9771"/>
        </w:tabs>
        <w:rPr>
          <w:rFonts w:asciiTheme="minorHAnsi" w:hAnsiTheme="minorHAnsi"/>
          <w:color w:val="auto"/>
          <w:szCs w:val="24"/>
          <w:lang w:val="fr-FR"/>
        </w:rPr>
      </w:pPr>
      <w:r w:rsidRPr="00B23463">
        <w:rPr>
          <w:lang w:val="en-GB"/>
        </w:rPr>
        <w:t>Chapter 4.</w:t>
      </w:r>
      <w:r>
        <w:rPr>
          <w:rFonts w:asciiTheme="minorHAnsi" w:hAnsiTheme="minorHAnsi"/>
          <w:color w:val="auto"/>
          <w:szCs w:val="24"/>
          <w:lang w:val="fr-FR"/>
        </w:rPr>
        <w:tab/>
      </w:r>
      <w:r w:rsidRPr="00B23463">
        <w:rPr>
          <w:lang w:val="en-GB"/>
        </w:rPr>
        <w:t>Design architecture</w:t>
      </w:r>
      <w:r>
        <w:tab/>
      </w:r>
      <w:r>
        <w:fldChar w:fldCharType="begin"/>
      </w:r>
      <w:r>
        <w:instrText xml:space="preserve"> PAGEREF _Toc224789187 \h </w:instrText>
      </w:r>
      <w:r>
        <w:fldChar w:fldCharType="separate"/>
      </w:r>
      <w:r>
        <w:t>16</w:t>
      </w:r>
      <w:r>
        <w:fldChar w:fldCharType="end"/>
      </w:r>
    </w:p>
    <w:p w14:paraId="50422A01" w14:textId="77777777" w:rsidR="000F04F2" w:rsidRDefault="000F04F2">
      <w:pPr>
        <w:pStyle w:val="TOC2"/>
        <w:tabs>
          <w:tab w:val="right" w:leader="dot" w:pos="9771"/>
        </w:tabs>
        <w:rPr>
          <w:rFonts w:asciiTheme="minorHAnsi" w:hAnsiTheme="minorHAnsi"/>
          <w:color w:val="auto"/>
          <w:szCs w:val="24"/>
          <w:lang w:val="fr-FR"/>
        </w:rPr>
      </w:pPr>
      <w:r>
        <w:t>4.1 Product Tree of the RV-reference module</w:t>
      </w:r>
      <w:r>
        <w:tab/>
      </w:r>
      <w:r>
        <w:fldChar w:fldCharType="begin"/>
      </w:r>
      <w:r>
        <w:instrText xml:space="preserve"> PAGEREF _Toc224789188 \h </w:instrText>
      </w:r>
      <w:r>
        <w:fldChar w:fldCharType="separate"/>
      </w:r>
      <w:r>
        <w:t>16</w:t>
      </w:r>
      <w:r>
        <w:fldChar w:fldCharType="end"/>
      </w:r>
    </w:p>
    <w:p w14:paraId="15523D56" w14:textId="77777777" w:rsidR="000F04F2" w:rsidRDefault="000F04F2">
      <w:pPr>
        <w:pStyle w:val="TOC2"/>
        <w:tabs>
          <w:tab w:val="right" w:leader="dot" w:pos="9771"/>
        </w:tabs>
        <w:rPr>
          <w:rFonts w:asciiTheme="minorHAnsi" w:hAnsiTheme="minorHAnsi"/>
          <w:color w:val="auto"/>
          <w:szCs w:val="24"/>
          <w:lang w:val="fr-FR"/>
        </w:rPr>
      </w:pPr>
      <w:r>
        <w:t>4.2 Primary source and spectral flux</w:t>
      </w:r>
      <w:r>
        <w:tab/>
      </w:r>
      <w:r>
        <w:fldChar w:fldCharType="begin"/>
      </w:r>
      <w:r>
        <w:instrText xml:space="preserve"> PAGEREF _Toc224789189 \h </w:instrText>
      </w:r>
      <w:r>
        <w:fldChar w:fldCharType="separate"/>
      </w:r>
      <w:r>
        <w:t>17</w:t>
      </w:r>
      <w:r>
        <w:fldChar w:fldCharType="end"/>
      </w:r>
    </w:p>
    <w:p w14:paraId="0F07BEF9" w14:textId="77777777" w:rsidR="000F04F2" w:rsidRDefault="000F04F2">
      <w:pPr>
        <w:pStyle w:val="TOC2"/>
        <w:tabs>
          <w:tab w:val="right" w:leader="dot" w:pos="9771"/>
        </w:tabs>
        <w:rPr>
          <w:rFonts w:asciiTheme="minorHAnsi" w:hAnsiTheme="minorHAnsi"/>
          <w:color w:val="auto"/>
          <w:szCs w:val="24"/>
          <w:lang w:val="fr-FR"/>
        </w:rPr>
      </w:pPr>
      <w:r>
        <w:t>4.3 Etalon parameters</w:t>
      </w:r>
      <w:r>
        <w:tab/>
      </w:r>
      <w:r>
        <w:fldChar w:fldCharType="begin"/>
      </w:r>
      <w:r>
        <w:instrText xml:space="preserve"> PAGEREF _Toc224789190 \h </w:instrText>
      </w:r>
      <w:r>
        <w:fldChar w:fldCharType="separate"/>
      </w:r>
      <w:r>
        <w:t>19</w:t>
      </w:r>
      <w:r>
        <w:fldChar w:fldCharType="end"/>
      </w:r>
    </w:p>
    <w:p w14:paraId="373608CF" w14:textId="77777777" w:rsidR="000F04F2" w:rsidRDefault="000F04F2">
      <w:pPr>
        <w:pStyle w:val="TOC2"/>
        <w:tabs>
          <w:tab w:val="right" w:leader="dot" w:pos="9771"/>
        </w:tabs>
        <w:rPr>
          <w:rFonts w:asciiTheme="minorHAnsi" w:hAnsiTheme="minorHAnsi"/>
          <w:color w:val="auto"/>
          <w:szCs w:val="24"/>
          <w:lang w:val="fr-FR"/>
        </w:rPr>
      </w:pPr>
      <w:r>
        <w:t>4.4 Thermal control</w:t>
      </w:r>
      <w:r>
        <w:tab/>
      </w:r>
      <w:r>
        <w:fldChar w:fldCharType="begin"/>
      </w:r>
      <w:r>
        <w:instrText xml:space="preserve"> PAGEREF _Toc224789191 \h </w:instrText>
      </w:r>
      <w:r>
        <w:fldChar w:fldCharType="separate"/>
      </w:r>
      <w:r>
        <w:t>19</w:t>
      </w:r>
      <w:r>
        <w:fldChar w:fldCharType="end"/>
      </w:r>
    </w:p>
    <w:p w14:paraId="2EFCC970" w14:textId="77777777" w:rsidR="000F04F2" w:rsidRDefault="000F04F2">
      <w:pPr>
        <w:pStyle w:val="TOC2"/>
        <w:tabs>
          <w:tab w:val="right" w:leader="dot" w:pos="9771"/>
        </w:tabs>
        <w:rPr>
          <w:rFonts w:asciiTheme="minorHAnsi" w:hAnsiTheme="minorHAnsi"/>
          <w:color w:val="auto"/>
          <w:szCs w:val="24"/>
          <w:lang w:val="fr-FR"/>
        </w:rPr>
      </w:pPr>
      <w:r>
        <w:lastRenderedPageBreak/>
        <w:t>4.5 Pressure sensor and controller</w:t>
      </w:r>
      <w:r>
        <w:tab/>
      </w:r>
      <w:r>
        <w:fldChar w:fldCharType="begin"/>
      </w:r>
      <w:r>
        <w:instrText xml:space="preserve"> PAGEREF _Toc224789192 \h </w:instrText>
      </w:r>
      <w:r>
        <w:fldChar w:fldCharType="separate"/>
      </w:r>
      <w:r>
        <w:t>20</w:t>
      </w:r>
      <w:r>
        <w:fldChar w:fldCharType="end"/>
      </w:r>
    </w:p>
    <w:p w14:paraId="32C8982B" w14:textId="77777777" w:rsidR="000F04F2" w:rsidRDefault="000F04F2">
      <w:pPr>
        <w:pStyle w:val="TOC2"/>
        <w:tabs>
          <w:tab w:val="right" w:leader="dot" w:pos="9771"/>
        </w:tabs>
        <w:rPr>
          <w:rFonts w:asciiTheme="minorHAnsi" w:hAnsiTheme="minorHAnsi"/>
          <w:color w:val="auto"/>
          <w:szCs w:val="24"/>
          <w:lang w:val="fr-FR"/>
        </w:rPr>
      </w:pPr>
      <w:r>
        <w:t>4.6 Summary of hardware</w:t>
      </w:r>
      <w:r w:rsidRPr="00B23463">
        <w:rPr>
          <w:rFonts w:eastAsia="Calibri" w:cs="Calibri"/>
        </w:rPr>
        <w:t xml:space="preserve"> </w:t>
      </w:r>
      <w:r>
        <w:t>devices</w:t>
      </w:r>
      <w:r>
        <w:tab/>
      </w:r>
      <w:r>
        <w:fldChar w:fldCharType="begin"/>
      </w:r>
      <w:r>
        <w:instrText xml:space="preserve"> PAGEREF _Toc224789193 \h </w:instrText>
      </w:r>
      <w:r>
        <w:fldChar w:fldCharType="separate"/>
      </w:r>
      <w:r>
        <w:t>20</w:t>
      </w:r>
      <w:r>
        <w:fldChar w:fldCharType="end"/>
      </w:r>
    </w:p>
    <w:p w14:paraId="5482723A" w14:textId="77777777" w:rsidR="000F04F2" w:rsidRDefault="000F04F2">
      <w:pPr>
        <w:pStyle w:val="TOC1"/>
        <w:tabs>
          <w:tab w:val="left" w:pos="1291"/>
          <w:tab w:val="right" w:leader="dot" w:pos="9771"/>
        </w:tabs>
        <w:rPr>
          <w:rFonts w:asciiTheme="minorHAnsi" w:hAnsiTheme="minorHAnsi"/>
          <w:color w:val="auto"/>
          <w:szCs w:val="24"/>
          <w:lang w:val="fr-FR"/>
        </w:rPr>
      </w:pPr>
      <w:r w:rsidRPr="00B23463">
        <w:rPr>
          <w:lang w:val="en-GB"/>
        </w:rPr>
        <w:t>Chapter 5.</w:t>
      </w:r>
      <w:r>
        <w:rPr>
          <w:rFonts w:asciiTheme="minorHAnsi" w:hAnsiTheme="minorHAnsi"/>
          <w:color w:val="auto"/>
          <w:szCs w:val="24"/>
          <w:lang w:val="fr-FR"/>
        </w:rPr>
        <w:tab/>
      </w:r>
      <w:r w:rsidRPr="00B23463">
        <w:rPr>
          <w:lang w:val="en-GB"/>
        </w:rPr>
        <w:t>Mechanical design</w:t>
      </w:r>
      <w:r>
        <w:tab/>
      </w:r>
      <w:r>
        <w:fldChar w:fldCharType="begin"/>
      </w:r>
      <w:r>
        <w:instrText xml:space="preserve"> PAGEREF _Toc224789194 \h </w:instrText>
      </w:r>
      <w:r>
        <w:fldChar w:fldCharType="separate"/>
      </w:r>
      <w:r>
        <w:t>21</w:t>
      </w:r>
      <w:r>
        <w:fldChar w:fldCharType="end"/>
      </w:r>
    </w:p>
    <w:p w14:paraId="2B64F549" w14:textId="77777777" w:rsidR="000F04F2" w:rsidRDefault="000F04F2">
      <w:pPr>
        <w:pStyle w:val="TOC2"/>
        <w:tabs>
          <w:tab w:val="right" w:leader="dot" w:pos="9771"/>
        </w:tabs>
        <w:rPr>
          <w:rFonts w:asciiTheme="minorHAnsi" w:hAnsiTheme="minorHAnsi"/>
          <w:color w:val="auto"/>
          <w:szCs w:val="24"/>
          <w:lang w:val="fr-FR"/>
        </w:rPr>
      </w:pPr>
      <w:r>
        <w:t>5.1 Overview</w:t>
      </w:r>
      <w:r>
        <w:tab/>
      </w:r>
      <w:r>
        <w:fldChar w:fldCharType="begin"/>
      </w:r>
      <w:r>
        <w:instrText xml:space="preserve"> PAGEREF _Toc224789195 \h </w:instrText>
      </w:r>
      <w:r>
        <w:fldChar w:fldCharType="separate"/>
      </w:r>
      <w:r>
        <w:t>21</w:t>
      </w:r>
      <w:r>
        <w:fldChar w:fldCharType="end"/>
      </w:r>
    </w:p>
    <w:p w14:paraId="5B22BFAB" w14:textId="77777777" w:rsidR="000F04F2" w:rsidRDefault="000F04F2">
      <w:pPr>
        <w:pStyle w:val="TOC2"/>
        <w:tabs>
          <w:tab w:val="right" w:leader="dot" w:pos="9771"/>
        </w:tabs>
        <w:rPr>
          <w:rFonts w:asciiTheme="minorHAnsi" w:hAnsiTheme="minorHAnsi"/>
          <w:color w:val="auto"/>
          <w:szCs w:val="24"/>
          <w:lang w:val="fr-FR"/>
        </w:rPr>
      </w:pPr>
      <w:r>
        <w:t>5.2 The vacuum tank</w:t>
      </w:r>
      <w:r>
        <w:tab/>
      </w:r>
      <w:r>
        <w:fldChar w:fldCharType="begin"/>
      </w:r>
      <w:r>
        <w:instrText xml:space="preserve"> PAGEREF _Toc224789196 \h </w:instrText>
      </w:r>
      <w:r>
        <w:fldChar w:fldCharType="separate"/>
      </w:r>
      <w:r>
        <w:t>24</w:t>
      </w:r>
      <w:r>
        <w:fldChar w:fldCharType="end"/>
      </w:r>
    </w:p>
    <w:p w14:paraId="5F1FEE44" w14:textId="77777777" w:rsidR="000F04F2" w:rsidRDefault="000F04F2">
      <w:pPr>
        <w:pStyle w:val="TOC2"/>
        <w:tabs>
          <w:tab w:val="right" w:leader="dot" w:pos="9771"/>
        </w:tabs>
        <w:rPr>
          <w:rFonts w:asciiTheme="minorHAnsi" w:hAnsiTheme="minorHAnsi"/>
          <w:color w:val="auto"/>
          <w:szCs w:val="24"/>
          <w:lang w:val="fr-FR"/>
        </w:rPr>
      </w:pPr>
      <w:r>
        <w:t>5.3 Optical feed-through</w:t>
      </w:r>
      <w:r>
        <w:tab/>
      </w:r>
      <w:r>
        <w:fldChar w:fldCharType="begin"/>
      </w:r>
      <w:r>
        <w:instrText xml:space="preserve"> PAGEREF _Toc224789197 \h </w:instrText>
      </w:r>
      <w:r>
        <w:fldChar w:fldCharType="separate"/>
      </w:r>
      <w:r>
        <w:t>24</w:t>
      </w:r>
      <w:r>
        <w:fldChar w:fldCharType="end"/>
      </w:r>
    </w:p>
    <w:p w14:paraId="67049D2A" w14:textId="2A23B8D9" w:rsidR="000F04F2" w:rsidRDefault="000F04F2">
      <w:pPr>
        <w:pStyle w:val="TOC2"/>
        <w:tabs>
          <w:tab w:val="right" w:leader="dot" w:pos="9771"/>
        </w:tabs>
        <w:rPr>
          <w:rFonts w:asciiTheme="minorHAnsi" w:hAnsiTheme="minorHAnsi"/>
          <w:color w:val="auto"/>
          <w:szCs w:val="24"/>
          <w:lang w:val="fr-FR"/>
        </w:rPr>
      </w:pPr>
      <w:r>
        <w:t>5.4 Fabry-Pérot assembly</w:t>
      </w:r>
      <w:r>
        <w:tab/>
      </w:r>
      <w:r>
        <w:fldChar w:fldCharType="begin"/>
      </w:r>
      <w:r>
        <w:instrText xml:space="preserve"> PAGEREF _Toc224789198 \h </w:instrText>
      </w:r>
      <w:r>
        <w:fldChar w:fldCharType="separate"/>
      </w:r>
      <w:r>
        <w:t>24</w:t>
      </w:r>
      <w:r>
        <w:fldChar w:fldCharType="end"/>
      </w:r>
    </w:p>
    <w:p w14:paraId="370E34C4" w14:textId="77777777" w:rsidR="000F04F2" w:rsidRDefault="000F04F2">
      <w:pPr>
        <w:pStyle w:val="TOC2"/>
        <w:tabs>
          <w:tab w:val="right" w:leader="dot" w:pos="9771"/>
        </w:tabs>
        <w:rPr>
          <w:rFonts w:asciiTheme="minorHAnsi" w:hAnsiTheme="minorHAnsi"/>
          <w:color w:val="auto"/>
          <w:szCs w:val="24"/>
          <w:lang w:val="fr-FR"/>
        </w:rPr>
      </w:pPr>
      <w:r>
        <w:t>5.5 The entrance fiber-holder spider</w:t>
      </w:r>
      <w:r>
        <w:tab/>
      </w:r>
      <w:r>
        <w:fldChar w:fldCharType="begin"/>
      </w:r>
      <w:r>
        <w:instrText xml:space="preserve"> PAGEREF _Toc224789199 \h </w:instrText>
      </w:r>
      <w:r>
        <w:fldChar w:fldCharType="separate"/>
      </w:r>
      <w:r>
        <w:t>25</w:t>
      </w:r>
      <w:r>
        <w:fldChar w:fldCharType="end"/>
      </w:r>
    </w:p>
    <w:p w14:paraId="370B1B3F" w14:textId="77777777" w:rsidR="000F04F2" w:rsidRDefault="000F04F2">
      <w:pPr>
        <w:pStyle w:val="TOC2"/>
        <w:tabs>
          <w:tab w:val="right" w:leader="dot" w:pos="9771"/>
        </w:tabs>
        <w:rPr>
          <w:rFonts w:asciiTheme="minorHAnsi" w:hAnsiTheme="minorHAnsi"/>
          <w:color w:val="auto"/>
          <w:szCs w:val="24"/>
          <w:lang w:val="fr-FR"/>
        </w:rPr>
      </w:pPr>
      <w:r>
        <w:t>5.6 The parabolic mirror mounting</w:t>
      </w:r>
      <w:r>
        <w:tab/>
      </w:r>
      <w:r>
        <w:fldChar w:fldCharType="begin"/>
      </w:r>
      <w:r>
        <w:instrText xml:space="preserve"> PAGEREF _Toc224789200 \h </w:instrText>
      </w:r>
      <w:r>
        <w:fldChar w:fldCharType="separate"/>
      </w:r>
      <w:r>
        <w:t>25</w:t>
      </w:r>
      <w:r>
        <w:fldChar w:fldCharType="end"/>
      </w:r>
    </w:p>
    <w:p w14:paraId="402103C6" w14:textId="77777777" w:rsidR="000F04F2" w:rsidRDefault="000F04F2">
      <w:pPr>
        <w:pStyle w:val="TOC2"/>
        <w:tabs>
          <w:tab w:val="right" w:leader="dot" w:pos="9771"/>
        </w:tabs>
        <w:rPr>
          <w:rFonts w:asciiTheme="minorHAnsi" w:hAnsiTheme="minorHAnsi"/>
          <w:color w:val="auto"/>
          <w:szCs w:val="24"/>
          <w:lang w:val="fr-FR"/>
        </w:rPr>
      </w:pPr>
      <w:r>
        <w:t>5.7 The etalon mounting</w:t>
      </w:r>
      <w:r>
        <w:tab/>
      </w:r>
      <w:r>
        <w:fldChar w:fldCharType="begin"/>
      </w:r>
      <w:r>
        <w:instrText xml:space="preserve"> PAGEREF _Toc224789201 \h </w:instrText>
      </w:r>
      <w:r>
        <w:fldChar w:fldCharType="separate"/>
      </w:r>
      <w:r>
        <w:t>26</w:t>
      </w:r>
      <w:r>
        <w:fldChar w:fldCharType="end"/>
      </w:r>
    </w:p>
    <w:p w14:paraId="4D9A8C22" w14:textId="77777777" w:rsidR="000F04F2" w:rsidRDefault="000F04F2">
      <w:pPr>
        <w:pStyle w:val="TOC2"/>
        <w:tabs>
          <w:tab w:val="right" w:leader="dot" w:pos="9771"/>
        </w:tabs>
        <w:rPr>
          <w:rFonts w:asciiTheme="minorHAnsi" w:hAnsiTheme="minorHAnsi"/>
          <w:color w:val="auto"/>
          <w:szCs w:val="24"/>
          <w:lang w:val="fr-FR"/>
        </w:rPr>
      </w:pPr>
      <w:r>
        <w:t>5.8 The exit fiber-holder spider</w:t>
      </w:r>
      <w:r>
        <w:tab/>
      </w:r>
      <w:r>
        <w:fldChar w:fldCharType="begin"/>
      </w:r>
      <w:r>
        <w:instrText xml:space="preserve"> PAGEREF _Toc224789202 \h </w:instrText>
      </w:r>
      <w:r>
        <w:fldChar w:fldCharType="separate"/>
      </w:r>
      <w:r>
        <w:t>27</w:t>
      </w:r>
      <w:r>
        <w:fldChar w:fldCharType="end"/>
      </w:r>
    </w:p>
    <w:p w14:paraId="3CFEDFF3" w14:textId="77777777" w:rsidR="000F04F2" w:rsidRDefault="000F04F2">
      <w:pPr>
        <w:pStyle w:val="TOC1"/>
        <w:tabs>
          <w:tab w:val="left" w:pos="1291"/>
          <w:tab w:val="right" w:leader="dot" w:pos="9771"/>
        </w:tabs>
        <w:rPr>
          <w:rFonts w:asciiTheme="minorHAnsi" w:hAnsiTheme="minorHAnsi"/>
          <w:color w:val="auto"/>
          <w:szCs w:val="24"/>
          <w:lang w:val="fr-FR"/>
        </w:rPr>
      </w:pPr>
      <w:r w:rsidRPr="00B23463">
        <w:rPr>
          <w:lang w:val="en-GB"/>
        </w:rPr>
        <w:t>Chapter 6.</w:t>
      </w:r>
      <w:r>
        <w:rPr>
          <w:rFonts w:asciiTheme="minorHAnsi" w:hAnsiTheme="minorHAnsi"/>
          <w:color w:val="auto"/>
          <w:szCs w:val="24"/>
          <w:lang w:val="fr-FR"/>
        </w:rPr>
        <w:tab/>
      </w:r>
      <w:r w:rsidRPr="00B23463">
        <w:rPr>
          <w:lang w:val="en-GB"/>
        </w:rPr>
        <w:t>Interfaces</w:t>
      </w:r>
      <w:r>
        <w:tab/>
      </w:r>
      <w:r>
        <w:fldChar w:fldCharType="begin"/>
      </w:r>
      <w:r>
        <w:instrText xml:space="preserve"> PAGEREF _Toc224789203 \h </w:instrText>
      </w:r>
      <w:r>
        <w:fldChar w:fldCharType="separate"/>
      </w:r>
      <w:r>
        <w:t>28</w:t>
      </w:r>
      <w:r>
        <w:fldChar w:fldCharType="end"/>
      </w:r>
    </w:p>
    <w:p w14:paraId="18E240D3" w14:textId="77777777" w:rsidR="000F04F2" w:rsidRDefault="000F04F2">
      <w:pPr>
        <w:pStyle w:val="TOC2"/>
        <w:tabs>
          <w:tab w:val="right" w:leader="dot" w:pos="9771"/>
        </w:tabs>
        <w:rPr>
          <w:rFonts w:asciiTheme="minorHAnsi" w:hAnsiTheme="minorHAnsi"/>
          <w:color w:val="auto"/>
          <w:szCs w:val="24"/>
          <w:lang w:val="fr-FR"/>
        </w:rPr>
      </w:pPr>
      <w:r>
        <w:t>6.1 Optical interface</w:t>
      </w:r>
      <w:r>
        <w:tab/>
      </w:r>
      <w:r>
        <w:fldChar w:fldCharType="begin"/>
      </w:r>
      <w:r>
        <w:instrText xml:space="preserve"> PAGEREF _Toc224789204 \h </w:instrText>
      </w:r>
      <w:r>
        <w:fldChar w:fldCharType="separate"/>
      </w:r>
      <w:r>
        <w:t>28</w:t>
      </w:r>
      <w:r>
        <w:fldChar w:fldCharType="end"/>
      </w:r>
    </w:p>
    <w:p w14:paraId="3ADDA66F" w14:textId="77777777" w:rsidR="000F04F2" w:rsidRDefault="000F04F2">
      <w:pPr>
        <w:pStyle w:val="TOC2"/>
        <w:tabs>
          <w:tab w:val="right" w:leader="dot" w:pos="9771"/>
        </w:tabs>
        <w:rPr>
          <w:rFonts w:asciiTheme="minorHAnsi" w:hAnsiTheme="minorHAnsi"/>
          <w:color w:val="auto"/>
          <w:szCs w:val="24"/>
          <w:lang w:val="fr-FR"/>
        </w:rPr>
      </w:pPr>
      <w:r>
        <w:t>6.2 Mechanical interface</w:t>
      </w:r>
      <w:r>
        <w:tab/>
      </w:r>
      <w:r>
        <w:fldChar w:fldCharType="begin"/>
      </w:r>
      <w:r>
        <w:instrText xml:space="preserve"> PAGEREF _Toc224789205 \h </w:instrText>
      </w:r>
      <w:r>
        <w:fldChar w:fldCharType="separate"/>
      </w:r>
      <w:r>
        <w:t>28</w:t>
      </w:r>
      <w:r>
        <w:fldChar w:fldCharType="end"/>
      </w:r>
    </w:p>
    <w:p w14:paraId="6446CA9C" w14:textId="77777777" w:rsidR="000F04F2" w:rsidRDefault="000F04F2">
      <w:pPr>
        <w:pStyle w:val="TOC2"/>
        <w:tabs>
          <w:tab w:val="right" w:leader="dot" w:pos="9771"/>
        </w:tabs>
        <w:rPr>
          <w:rFonts w:asciiTheme="minorHAnsi" w:hAnsiTheme="minorHAnsi"/>
          <w:color w:val="auto"/>
          <w:szCs w:val="24"/>
          <w:lang w:val="fr-FR"/>
        </w:rPr>
      </w:pPr>
      <w:r>
        <w:t>6.3 Control system software</w:t>
      </w:r>
      <w:r w:rsidRPr="00B23463">
        <w:rPr>
          <w:rFonts w:eastAsia="Calibri" w:cs="Calibri"/>
        </w:rPr>
        <w:t xml:space="preserve"> </w:t>
      </w:r>
      <w:r>
        <w:t>interface</w:t>
      </w:r>
      <w:r>
        <w:tab/>
      </w:r>
      <w:r>
        <w:fldChar w:fldCharType="begin"/>
      </w:r>
      <w:r>
        <w:instrText xml:space="preserve"> PAGEREF _Toc224789206 \h </w:instrText>
      </w:r>
      <w:r>
        <w:fldChar w:fldCharType="separate"/>
      </w:r>
      <w:r>
        <w:t>28</w:t>
      </w:r>
      <w:r>
        <w:fldChar w:fldCharType="end"/>
      </w:r>
    </w:p>
    <w:p w14:paraId="0AD7BE28" w14:textId="77777777" w:rsidR="000F04F2" w:rsidRDefault="000F04F2">
      <w:pPr>
        <w:pStyle w:val="TOC2"/>
        <w:tabs>
          <w:tab w:val="right" w:leader="dot" w:pos="9771"/>
        </w:tabs>
        <w:rPr>
          <w:rFonts w:asciiTheme="minorHAnsi" w:hAnsiTheme="minorHAnsi"/>
          <w:color w:val="auto"/>
          <w:szCs w:val="24"/>
          <w:lang w:val="fr-FR"/>
        </w:rPr>
      </w:pPr>
      <w:r>
        <w:t>6.4 Hardware</w:t>
      </w:r>
      <w:r w:rsidRPr="00B23463">
        <w:rPr>
          <w:rFonts w:eastAsia="Calibri" w:cs="Calibri"/>
        </w:rPr>
        <w:t xml:space="preserve"> </w:t>
      </w:r>
      <w:r>
        <w:t>interfaces</w:t>
      </w:r>
      <w:r>
        <w:tab/>
      </w:r>
      <w:r>
        <w:fldChar w:fldCharType="begin"/>
      </w:r>
      <w:r>
        <w:instrText xml:space="preserve"> PAGEREF _Toc224789207 \h </w:instrText>
      </w:r>
      <w:r>
        <w:fldChar w:fldCharType="separate"/>
      </w:r>
      <w:r>
        <w:t>28</w:t>
      </w:r>
      <w:r>
        <w:fldChar w:fldCharType="end"/>
      </w:r>
    </w:p>
    <w:p w14:paraId="11A6C533" w14:textId="77777777" w:rsidR="000F04F2" w:rsidRDefault="000F04F2">
      <w:pPr>
        <w:pStyle w:val="TOC1"/>
        <w:tabs>
          <w:tab w:val="left" w:pos="1291"/>
          <w:tab w:val="right" w:leader="dot" w:pos="9771"/>
        </w:tabs>
        <w:rPr>
          <w:rFonts w:asciiTheme="minorHAnsi" w:hAnsiTheme="minorHAnsi"/>
          <w:color w:val="auto"/>
          <w:szCs w:val="24"/>
          <w:lang w:val="fr-FR"/>
        </w:rPr>
      </w:pPr>
      <w:r w:rsidRPr="00B23463">
        <w:rPr>
          <w:lang w:val="en-GB"/>
        </w:rPr>
        <w:t>Chapter 7.</w:t>
      </w:r>
      <w:r>
        <w:rPr>
          <w:rFonts w:asciiTheme="minorHAnsi" w:hAnsiTheme="minorHAnsi"/>
          <w:color w:val="auto"/>
          <w:szCs w:val="24"/>
          <w:lang w:val="fr-FR"/>
        </w:rPr>
        <w:tab/>
      </w:r>
      <w:r w:rsidRPr="00B23463">
        <w:rPr>
          <w:lang w:val="en-GB"/>
        </w:rPr>
        <w:t>Performance Analysis</w:t>
      </w:r>
      <w:r>
        <w:tab/>
      </w:r>
      <w:r>
        <w:fldChar w:fldCharType="begin"/>
      </w:r>
      <w:r>
        <w:instrText xml:space="preserve"> PAGEREF _Toc224789208 \h </w:instrText>
      </w:r>
      <w:r>
        <w:fldChar w:fldCharType="separate"/>
      </w:r>
      <w:r>
        <w:t>29</w:t>
      </w:r>
      <w:r>
        <w:fldChar w:fldCharType="end"/>
      </w:r>
    </w:p>
    <w:p w14:paraId="45E7DFA3" w14:textId="77777777" w:rsidR="000F04F2" w:rsidRDefault="000F04F2">
      <w:pPr>
        <w:pStyle w:val="TOC2"/>
        <w:tabs>
          <w:tab w:val="right" w:leader="dot" w:pos="9771"/>
        </w:tabs>
        <w:rPr>
          <w:rFonts w:asciiTheme="minorHAnsi" w:hAnsiTheme="minorHAnsi"/>
          <w:color w:val="auto"/>
          <w:szCs w:val="24"/>
          <w:lang w:val="fr-FR"/>
        </w:rPr>
      </w:pPr>
      <w:r>
        <w:t>7.1 Spectral range and energy distribution</w:t>
      </w:r>
      <w:r>
        <w:tab/>
      </w:r>
      <w:r>
        <w:fldChar w:fldCharType="begin"/>
      </w:r>
      <w:r>
        <w:instrText xml:space="preserve"> PAGEREF _Toc224789209 \h </w:instrText>
      </w:r>
      <w:r>
        <w:fldChar w:fldCharType="separate"/>
      </w:r>
      <w:r>
        <w:t>29</w:t>
      </w:r>
      <w:r>
        <w:fldChar w:fldCharType="end"/>
      </w:r>
    </w:p>
    <w:p w14:paraId="6B7B4D33" w14:textId="77777777" w:rsidR="000F04F2" w:rsidRDefault="000F04F2">
      <w:pPr>
        <w:pStyle w:val="TOC2"/>
        <w:tabs>
          <w:tab w:val="right" w:leader="dot" w:pos="9771"/>
        </w:tabs>
        <w:rPr>
          <w:rFonts w:asciiTheme="minorHAnsi" w:hAnsiTheme="minorHAnsi"/>
          <w:color w:val="auto"/>
          <w:szCs w:val="24"/>
          <w:lang w:val="fr-FR"/>
        </w:rPr>
      </w:pPr>
      <w:r>
        <w:t>7.2 Finesse and spectral resolution</w:t>
      </w:r>
      <w:r>
        <w:tab/>
      </w:r>
      <w:r>
        <w:fldChar w:fldCharType="begin"/>
      </w:r>
      <w:r>
        <w:instrText xml:space="preserve"> PAGEREF _Toc224789210 \h </w:instrText>
      </w:r>
      <w:r>
        <w:fldChar w:fldCharType="separate"/>
      </w:r>
      <w:r>
        <w:t>32</w:t>
      </w:r>
      <w:r>
        <w:fldChar w:fldCharType="end"/>
      </w:r>
    </w:p>
    <w:p w14:paraId="744D8753" w14:textId="77777777" w:rsidR="000F04F2" w:rsidRDefault="000F04F2">
      <w:pPr>
        <w:pStyle w:val="TOC2"/>
        <w:tabs>
          <w:tab w:val="right" w:leader="dot" w:pos="9771"/>
        </w:tabs>
        <w:rPr>
          <w:rFonts w:asciiTheme="minorHAnsi" w:hAnsiTheme="minorHAnsi"/>
          <w:color w:val="auto"/>
          <w:szCs w:val="24"/>
          <w:lang w:val="fr-FR"/>
        </w:rPr>
      </w:pPr>
      <w:r>
        <w:t>7.3 Line positions</w:t>
      </w:r>
      <w:r>
        <w:tab/>
      </w:r>
      <w:r>
        <w:fldChar w:fldCharType="begin"/>
      </w:r>
      <w:r>
        <w:instrText xml:space="preserve"> PAGEREF _Toc224789211 \h </w:instrText>
      </w:r>
      <w:r>
        <w:fldChar w:fldCharType="separate"/>
      </w:r>
      <w:r>
        <w:t>33</w:t>
      </w:r>
      <w:r>
        <w:fldChar w:fldCharType="end"/>
      </w:r>
    </w:p>
    <w:p w14:paraId="5D4D6746" w14:textId="77777777" w:rsidR="000F04F2" w:rsidRDefault="000F04F2">
      <w:pPr>
        <w:pStyle w:val="TOC2"/>
        <w:tabs>
          <w:tab w:val="right" w:leader="dot" w:pos="9771"/>
        </w:tabs>
        <w:rPr>
          <w:rFonts w:asciiTheme="minorHAnsi" w:hAnsiTheme="minorHAnsi"/>
          <w:color w:val="auto"/>
          <w:szCs w:val="24"/>
          <w:lang w:val="fr-FR"/>
        </w:rPr>
      </w:pPr>
      <w:r>
        <w:t>7.4 Photonic Doppler precision content</w:t>
      </w:r>
      <w:r>
        <w:tab/>
      </w:r>
      <w:r>
        <w:fldChar w:fldCharType="begin"/>
      </w:r>
      <w:r>
        <w:instrText xml:space="preserve"> PAGEREF _Toc224789212 \h </w:instrText>
      </w:r>
      <w:r>
        <w:fldChar w:fldCharType="separate"/>
      </w:r>
      <w:r>
        <w:t>34</w:t>
      </w:r>
      <w:r>
        <w:fldChar w:fldCharType="end"/>
      </w:r>
    </w:p>
    <w:p w14:paraId="7D7FC676" w14:textId="77777777" w:rsidR="000F04F2" w:rsidRDefault="000F04F2">
      <w:pPr>
        <w:pStyle w:val="TOC2"/>
        <w:tabs>
          <w:tab w:val="right" w:leader="dot" w:pos="9771"/>
        </w:tabs>
        <w:rPr>
          <w:rFonts w:asciiTheme="minorHAnsi" w:hAnsiTheme="minorHAnsi"/>
          <w:color w:val="auto"/>
          <w:szCs w:val="24"/>
          <w:lang w:val="fr-FR"/>
        </w:rPr>
      </w:pPr>
      <w:r>
        <w:t>7.5 Stability measurements</w:t>
      </w:r>
      <w:r>
        <w:tab/>
      </w:r>
      <w:r>
        <w:fldChar w:fldCharType="begin"/>
      </w:r>
      <w:r>
        <w:instrText xml:space="preserve"> PAGEREF _Toc224789213 \h </w:instrText>
      </w:r>
      <w:r>
        <w:fldChar w:fldCharType="separate"/>
      </w:r>
      <w:r>
        <w:t>35</w:t>
      </w:r>
      <w:r>
        <w:fldChar w:fldCharType="end"/>
      </w:r>
    </w:p>
    <w:p w14:paraId="29ED9B7F" w14:textId="77777777" w:rsidR="000F04F2" w:rsidRDefault="000F04F2">
      <w:pPr>
        <w:pStyle w:val="TOC3"/>
        <w:tabs>
          <w:tab w:val="left" w:pos="1134"/>
          <w:tab w:val="right" w:leader="dot" w:pos="9771"/>
        </w:tabs>
        <w:rPr>
          <w:rFonts w:asciiTheme="minorHAnsi" w:hAnsiTheme="minorHAnsi"/>
          <w:sz w:val="24"/>
          <w:szCs w:val="24"/>
          <w:lang w:val="fr-FR"/>
        </w:rPr>
      </w:pPr>
      <w:r>
        <w:t>7.5.1</w:t>
      </w:r>
      <w:r>
        <w:rPr>
          <w:rFonts w:asciiTheme="minorHAnsi" w:hAnsiTheme="minorHAnsi"/>
          <w:sz w:val="24"/>
          <w:szCs w:val="24"/>
          <w:lang w:val="fr-FR"/>
        </w:rPr>
        <w:tab/>
      </w:r>
      <w:r>
        <w:t>Drift computation and use of new algorithm</w:t>
      </w:r>
      <w:r>
        <w:tab/>
      </w:r>
      <w:r>
        <w:fldChar w:fldCharType="begin"/>
      </w:r>
      <w:r>
        <w:instrText xml:space="preserve"> PAGEREF _Toc224789214 \h </w:instrText>
      </w:r>
      <w:r>
        <w:fldChar w:fldCharType="separate"/>
      </w:r>
      <w:r>
        <w:t>35</w:t>
      </w:r>
      <w:r>
        <w:fldChar w:fldCharType="end"/>
      </w:r>
    </w:p>
    <w:p w14:paraId="1B733014" w14:textId="77777777" w:rsidR="000F04F2" w:rsidRDefault="000F04F2">
      <w:pPr>
        <w:pStyle w:val="TOC3"/>
        <w:tabs>
          <w:tab w:val="left" w:pos="1134"/>
          <w:tab w:val="right" w:leader="dot" w:pos="9771"/>
        </w:tabs>
        <w:rPr>
          <w:rFonts w:asciiTheme="minorHAnsi" w:hAnsiTheme="minorHAnsi"/>
          <w:sz w:val="24"/>
          <w:szCs w:val="24"/>
          <w:lang w:val="fr-FR"/>
        </w:rPr>
      </w:pPr>
      <w:r>
        <w:t>7.5.2</w:t>
      </w:r>
      <w:r>
        <w:rPr>
          <w:rFonts w:asciiTheme="minorHAnsi" w:hAnsiTheme="minorHAnsi"/>
          <w:sz w:val="24"/>
          <w:szCs w:val="24"/>
          <w:lang w:val="fr-FR"/>
        </w:rPr>
        <w:tab/>
      </w:r>
      <w:r>
        <w:t>Short-term stability</w:t>
      </w:r>
      <w:r>
        <w:tab/>
      </w:r>
      <w:r>
        <w:fldChar w:fldCharType="begin"/>
      </w:r>
      <w:r>
        <w:instrText xml:space="preserve"> PAGEREF _Toc224789215 \h </w:instrText>
      </w:r>
      <w:r>
        <w:fldChar w:fldCharType="separate"/>
      </w:r>
      <w:r>
        <w:t>36</w:t>
      </w:r>
      <w:r>
        <w:fldChar w:fldCharType="end"/>
      </w:r>
    </w:p>
    <w:p w14:paraId="2D083A0C" w14:textId="77777777" w:rsidR="000F04F2" w:rsidRDefault="000F04F2">
      <w:pPr>
        <w:pStyle w:val="TOC3"/>
        <w:tabs>
          <w:tab w:val="left" w:pos="1134"/>
          <w:tab w:val="right" w:leader="dot" w:pos="9771"/>
        </w:tabs>
        <w:rPr>
          <w:rFonts w:asciiTheme="minorHAnsi" w:hAnsiTheme="minorHAnsi"/>
          <w:sz w:val="24"/>
          <w:szCs w:val="24"/>
          <w:lang w:val="fr-FR"/>
        </w:rPr>
      </w:pPr>
      <w:r>
        <w:t>7.5.3</w:t>
      </w:r>
      <w:r>
        <w:rPr>
          <w:rFonts w:asciiTheme="minorHAnsi" w:hAnsiTheme="minorHAnsi"/>
          <w:sz w:val="24"/>
          <w:szCs w:val="24"/>
          <w:lang w:val="fr-FR"/>
        </w:rPr>
        <w:tab/>
      </w:r>
      <w:r>
        <w:t>Long-term stability</w:t>
      </w:r>
      <w:r>
        <w:tab/>
      </w:r>
      <w:r>
        <w:fldChar w:fldCharType="begin"/>
      </w:r>
      <w:r>
        <w:instrText xml:space="preserve"> PAGEREF _Toc224789216 \h </w:instrText>
      </w:r>
      <w:r>
        <w:fldChar w:fldCharType="separate"/>
      </w:r>
      <w:r>
        <w:t>37</w:t>
      </w:r>
      <w:r>
        <w:fldChar w:fldCharType="end"/>
      </w:r>
    </w:p>
    <w:p w14:paraId="2FA79C7A" w14:textId="77777777" w:rsidR="000F04F2" w:rsidRDefault="000F04F2">
      <w:pPr>
        <w:pStyle w:val="TOC3"/>
        <w:tabs>
          <w:tab w:val="left" w:pos="1134"/>
          <w:tab w:val="right" w:leader="dot" w:pos="9771"/>
        </w:tabs>
        <w:rPr>
          <w:rFonts w:asciiTheme="minorHAnsi" w:hAnsiTheme="minorHAnsi"/>
          <w:sz w:val="24"/>
          <w:szCs w:val="24"/>
          <w:lang w:val="fr-FR"/>
        </w:rPr>
      </w:pPr>
      <w:r>
        <w:t>7.5.4</w:t>
      </w:r>
      <w:r>
        <w:rPr>
          <w:rFonts w:asciiTheme="minorHAnsi" w:hAnsiTheme="minorHAnsi"/>
          <w:sz w:val="24"/>
          <w:szCs w:val="24"/>
          <w:lang w:val="fr-FR"/>
        </w:rPr>
        <w:tab/>
      </w:r>
      <w:r>
        <w:t>Wavelength dispersion and local accuracy</w:t>
      </w:r>
      <w:r>
        <w:tab/>
      </w:r>
      <w:r>
        <w:fldChar w:fldCharType="begin"/>
      </w:r>
      <w:r>
        <w:instrText xml:space="preserve"> PAGEREF _Toc224789217 \h </w:instrText>
      </w:r>
      <w:r>
        <w:fldChar w:fldCharType="separate"/>
      </w:r>
      <w:r>
        <w:t>38</w:t>
      </w:r>
      <w:r>
        <w:fldChar w:fldCharType="end"/>
      </w:r>
    </w:p>
    <w:p w14:paraId="4C2ABE0D" w14:textId="77777777" w:rsidR="000F04F2" w:rsidRDefault="000F04F2">
      <w:pPr>
        <w:pStyle w:val="TOC2"/>
        <w:tabs>
          <w:tab w:val="right" w:leader="dot" w:pos="9771"/>
        </w:tabs>
        <w:rPr>
          <w:rFonts w:asciiTheme="minorHAnsi" w:hAnsiTheme="minorHAnsi"/>
          <w:color w:val="auto"/>
          <w:szCs w:val="24"/>
          <w:lang w:val="fr-FR"/>
        </w:rPr>
      </w:pPr>
      <w:r>
        <w:t>7.6 On-sky tests and operations</w:t>
      </w:r>
      <w:r>
        <w:tab/>
      </w:r>
      <w:r>
        <w:fldChar w:fldCharType="begin"/>
      </w:r>
      <w:r>
        <w:instrText xml:space="preserve"> PAGEREF _Toc224789218 \h </w:instrText>
      </w:r>
      <w:r>
        <w:fldChar w:fldCharType="separate"/>
      </w:r>
      <w:r>
        <w:t>39</w:t>
      </w:r>
      <w:r>
        <w:fldChar w:fldCharType="end"/>
      </w:r>
    </w:p>
    <w:p w14:paraId="1EC9C860" w14:textId="77777777" w:rsidR="000F04F2" w:rsidRDefault="000F04F2">
      <w:pPr>
        <w:pStyle w:val="TOC3"/>
        <w:tabs>
          <w:tab w:val="left" w:pos="1134"/>
          <w:tab w:val="right" w:leader="dot" w:pos="9771"/>
        </w:tabs>
        <w:rPr>
          <w:rFonts w:asciiTheme="minorHAnsi" w:hAnsiTheme="minorHAnsi"/>
          <w:sz w:val="24"/>
          <w:szCs w:val="24"/>
          <w:lang w:val="fr-FR"/>
        </w:rPr>
      </w:pPr>
      <w:r>
        <w:t>7.6.1</w:t>
      </w:r>
      <w:r>
        <w:rPr>
          <w:rFonts w:asciiTheme="minorHAnsi" w:hAnsiTheme="minorHAnsi"/>
          <w:sz w:val="24"/>
          <w:szCs w:val="24"/>
          <w:lang w:val="fr-FR"/>
        </w:rPr>
        <w:tab/>
      </w:r>
      <w:r>
        <w:t>Description of operations</w:t>
      </w:r>
      <w:r>
        <w:tab/>
      </w:r>
      <w:r>
        <w:fldChar w:fldCharType="begin"/>
      </w:r>
      <w:r>
        <w:instrText xml:space="preserve"> PAGEREF _Toc224789219 \h </w:instrText>
      </w:r>
      <w:r>
        <w:fldChar w:fldCharType="separate"/>
      </w:r>
      <w:r>
        <w:t>39</w:t>
      </w:r>
      <w:r>
        <w:fldChar w:fldCharType="end"/>
      </w:r>
    </w:p>
    <w:p w14:paraId="3E18C193" w14:textId="77777777" w:rsidR="000F04F2" w:rsidRDefault="000F04F2">
      <w:pPr>
        <w:pStyle w:val="TOC3"/>
        <w:tabs>
          <w:tab w:val="left" w:pos="1134"/>
          <w:tab w:val="right" w:leader="dot" w:pos="9771"/>
        </w:tabs>
        <w:rPr>
          <w:rFonts w:asciiTheme="minorHAnsi" w:hAnsiTheme="minorHAnsi"/>
          <w:sz w:val="24"/>
          <w:szCs w:val="24"/>
          <w:lang w:val="fr-FR"/>
        </w:rPr>
      </w:pPr>
      <w:r>
        <w:t>7.6.2</w:t>
      </w:r>
      <w:r>
        <w:rPr>
          <w:rFonts w:asciiTheme="minorHAnsi" w:hAnsiTheme="minorHAnsi"/>
          <w:sz w:val="24"/>
          <w:szCs w:val="24"/>
          <w:lang w:val="fr-FR"/>
        </w:rPr>
        <w:tab/>
      </w:r>
      <w:r>
        <w:t>Observations of known standards</w:t>
      </w:r>
      <w:r>
        <w:tab/>
      </w:r>
      <w:r>
        <w:fldChar w:fldCharType="begin"/>
      </w:r>
      <w:r>
        <w:instrText xml:space="preserve"> PAGEREF _Toc224789220 \h </w:instrText>
      </w:r>
      <w:r>
        <w:fldChar w:fldCharType="separate"/>
      </w:r>
      <w:r>
        <w:t>40</w:t>
      </w:r>
      <w:r>
        <w:fldChar w:fldCharType="end"/>
      </w:r>
    </w:p>
    <w:p w14:paraId="56C6EECE" w14:textId="77777777" w:rsidR="000F04F2" w:rsidRDefault="000F04F2">
      <w:pPr>
        <w:pStyle w:val="TOC1"/>
        <w:tabs>
          <w:tab w:val="left" w:pos="1291"/>
          <w:tab w:val="right" w:leader="dot" w:pos="9771"/>
        </w:tabs>
        <w:rPr>
          <w:rFonts w:asciiTheme="minorHAnsi" w:hAnsiTheme="minorHAnsi"/>
          <w:color w:val="auto"/>
          <w:szCs w:val="24"/>
          <w:lang w:val="fr-FR"/>
        </w:rPr>
      </w:pPr>
      <w:r w:rsidRPr="00B23463">
        <w:rPr>
          <w:lang w:val="en-GB"/>
        </w:rPr>
        <w:t>Chapter 8.</w:t>
      </w:r>
      <w:r>
        <w:rPr>
          <w:rFonts w:asciiTheme="minorHAnsi" w:hAnsiTheme="minorHAnsi"/>
          <w:color w:val="auto"/>
          <w:szCs w:val="24"/>
          <w:lang w:val="fr-FR"/>
        </w:rPr>
        <w:tab/>
      </w:r>
      <w:r w:rsidRPr="00B23463">
        <w:rPr>
          <w:lang w:val="en-GB"/>
        </w:rPr>
        <w:t>Compliance matrix</w:t>
      </w:r>
      <w:r>
        <w:tab/>
      </w:r>
      <w:r>
        <w:fldChar w:fldCharType="begin"/>
      </w:r>
      <w:r>
        <w:instrText xml:space="preserve"> PAGEREF _Toc224789221 \h </w:instrText>
      </w:r>
      <w:r>
        <w:fldChar w:fldCharType="separate"/>
      </w:r>
      <w:r>
        <w:t>42</w:t>
      </w:r>
      <w:r>
        <w:fldChar w:fldCharType="end"/>
      </w:r>
    </w:p>
    <w:p w14:paraId="28C43CD7" w14:textId="77777777" w:rsidR="000F04F2" w:rsidRDefault="000F04F2">
      <w:pPr>
        <w:pStyle w:val="TOC1"/>
        <w:tabs>
          <w:tab w:val="left" w:pos="1291"/>
          <w:tab w:val="right" w:leader="dot" w:pos="9771"/>
        </w:tabs>
        <w:rPr>
          <w:rFonts w:asciiTheme="minorHAnsi" w:hAnsiTheme="minorHAnsi"/>
          <w:color w:val="auto"/>
          <w:szCs w:val="24"/>
          <w:lang w:val="fr-FR"/>
        </w:rPr>
      </w:pPr>
      <w:r w:rsidRPr="00B23463">
        <w:rPr>
          <w:lang w:val="en-GB"/>
        </w:rPr>
        <w:t>Chapter 9.</w:t>
      </w:r>
      <w:r>
        <w:rPr>
          <w:rFonts w:asciiTheme="minorHAnsi" w:hAnsiTheme="minorHAnsi"/>
          <w:color w:val="auto"/>
          <w:szCs w:val="24"/>
          <w:lang w:val="fr-FR"/>
        </w:rPr>
        <w:tab/>
      </w:r>
      <w:r w:rsidRPr="00B23463">
        <w:rPr>
          <w:rFonts w:eastAsia="Cambria"/>
          <w:lang w:val="en-GB"/>
        </w:rPr>
        <w:t>Conclusion</w:t>
      </w:r>
      <w:r>
        <w:tab/>
      </w:r>
      <w:r>
        <w:fldChar w:fldCharType="begin"/>
      </w:r>
      <w:r>
        <w:instrText xml:space="preserve"> PAGEREF _Toc224789222 \h </w:instrText>
      </w:r>
      <w:r>
        <w:fldChar w:fldCharType="separate"/>
      </w:r>
      <w:r>
        <w:t>45</w:t>
      </w:r>
      <w:r>
        <w:fldChar w:fldCharType="end"/>
      </w:r>
    </w:p>
    <w:p w14:paraId="0B5EBC15" w14:textId="77777777" w:rsidR="000F04F2" w:rsidRDefault="000F04F2">
      <w:pPr>
        <w:pStyle w:val="TOC1"/>
        <w:tabs>
          <w:tab w:val="left" w:pos="1423"/>
          <w:tab w:val="right" w:leader="dot" w:pos="9771"/>
        </w:tabs>
        <w:rPr>
          <w:rFonts w:asciiTheme="minorHAnsi" w:hAnsiTheme="minorHAnsi"/>
          <w:color w:val="auto"/>
          <w:szCs w:val="24"/>
          <w:lang w:val="fr-FR"/>
        </w:rPr>
      </w:pPr>
      <w:r w:rsidRPr="00B23463">
        <w:rPr>
          <w:lang w:val="en-GB"/>
        </w:rPr>
        <w:lastRenderedPageBreak/>
        <w:t>Chapter 10.</w:t>
      </w:r>
      <w:r>
        <w:rPr>
          <w:rFonts w:asciiTheme="minorHAnsi" w:hAnsiTheme="minorHAnsi"/>
          <w:color w:val="auto"/>
          <w:szCs w:val="24"/>
          <w:lang w:val="fr-FR"/>
        </w:rPr>
        <w:tab/>
      </w:r>
      <w:r w:rsidRPr="00B23463">
        <w:rPr>
          <w:lang w:val="en-GB"/>
        </w:rPr>
        <w:t>Appendix</w:t>
      </w:r>
      <w:r>
        <w:tab/>
      </w:r>
      <w:r>
        <w:fldChar w:fldCharType="begin"/>
      </w:r>
      <w:r>
        <w:instrText xml:space="preserve"> PAGEREF _Toc224789223 \h </w:instrText>
      </w:r>
      <w:r>
        <w:fldChar w:fldCharType="separate"/>
      </w:r>
      <w:r>
        <w:t>46</w:t>
      </w:r>
      <w:r>
        <w:fldChar w:fldCharType="end"/>
      </w:r>
    </w:p>
    <w:p w14:paraId="4C62190A" w14:textId="77777777" w:rsidR="000F04F2" w:rsidRDefault="000F04F2">
      <w:pPr>
        <w:pStyle w:val="TOC2"/>
        <w:tabs>
          <w:tab w:val="right" w:leader="dot" w:pos="9771"/>
        </w:tabs>
        <w:rPr>
          <w:rFonts w:asciiTheme="minorHAnsi" w:hAnsiTheme="minorHAnsi"/>
          <w:color w:val="auto"/>
          <w:szCs w:val="24"/>
          <w:lang w:val="fr-FR"/>
        </w:rPr>
      </w:pPr>
      <w:r>
        <w:t>10.1 Data sheets</w:t>
      </w:r>
      <w:r>
        <w:tab/>
      </w:r>
      <w:r>
        <w:fldChar w:fldCharType="begin"/>
      </w:r>
      <w:r>
        <w:instrText xml:space="preserve"> PAGEREF _Toc224789224 \h </w:instrText>
      </w:r>
      <w:r>
        <w:fldChar w:fldCharType="separate"/>
      </w:r>
      <w:r>
        <w:t>46</w:t>
      </w:r>
      <w:r>
        <w:fldChar w:fldCharType="end"/>
      </w:r>
    </w:p>
    <w:p w14:paraId="6A774DC1" w14:textId="124C1DAF" w:rsidR="00A92B76" w:rsidRPr="00FB0783" w:rsidRDefault="000900D2" w:rsidP="00A92B76">
      <w:pPr>
        <w:tabs>
          <w:tab w:val="right" w:pos="9072"/>
          <w:tab w:val="right" w:pos="9639"/>
        </w:tabs>
        <w:rPr>
          <w:rStyle w:val="Titre1Car"/>
          <w:b w:val="0"/>
          <w:color w:val="3366FF"/>
          <w:kern w:val="0"/>
          <w:sz w:val="24"/>
          <w:szCs w:val="20"/>
          <w:lang w:val="en-GB"/>
        </w:rPr>
      </w:pPr>
      <w:r w:rsidRPr="00FB0783">
        <w:rPr>
          <w:rFonts w:ascii="Cambria" w:hAnsi="Cambria"/>
          <w:color w:val="4F81BD"/>
          <w:szCs w:val="20"/>
        </w:rPr>
        <w:fldChar w:fldCharType="end"/>
      </w:r>
      <w:bookmarkStart w:id="7" w:name="_Toc77581288"/>
    </w:p>
    <w:p w14:paraId="7DC1CFED" w14:textId="32BE3C2B" w:rsidR="000900D2" w:rsidRPr="00FB0783" w:rsidRDefault="00A92B76" w:rsidP="00A92B76">
      <w:pPr>
        <w:pStyle w:val="Costum2"/>
        <w:tabs>
          <w:tab w:val="clear" w:pos="4706"/>
          <w:tab w:val="right" w:pos="9072"/>
          <w:tab w:val="right" w:pos="9639"/>
        </w:tabs>
        <w:ind w:firstLine="0"/>
        <w:outlineLvl w:val="0"/>
        <w:rPr>
          <w:rStyle w:val="Titre1Car"/>
          <w:lang w:val="en-GB"/>
        </w:rPr>
      </w:pPr>
      <w:r w:rsidRPr="00FB0783">
        <w:rPr>
          <w:rStyle w:val="Titre1Car"/>
          <w:lang w:val="en-GB"/>
        </w:rPr>
        <w:t>List of Figures</w:t>
      </w:r>
    </w:p>
    <w:p w14:paraId="1017071D" w14:textId="77777777" w:rsidR="000F04F2" w:rsidRDefault="00A92B76">
      <w:pPr>
        <w:pStyle w:val="TableofFigures"/>
        <w:tabs>
          <w:tab w:val="right" w:leader="dot" w:pos="9771"/>
        </w:tabs>
        <w:rPr>
          <w:rFonts w:asciiTheme="minorHAnsi" w:hAnsiTheme="minorHAnsi"/>
          <w:color w:val="auto"/>
          <w:szCs w:val="24"/>
          <w:lang w:val="fr-FR"/>
        </w:rPr>
      </w:pPr>
      <w:r w:rsidRPr="00FB0783">
        <w:rPr>
          <w:rStyle w:val="Titre1Car"/>
          <w:b w:val="0"/>
          <w:sz w:val="24"/>
          <w:lang w:val="en-GB"/>
        </w:rPr>
        <w:fldChar w:fldCharType="begin"/>
      </w:r>
      <w:r w:rsidRPr="00FB0783">
        <w:rPr>
          <w:rStyle w:val="Titre1Car"/>
          <w:b w:val="0"/>
          <w:sz w:val="24"/>
          <w:lang w:val="en-GB"/>
        </w:rPr>
        <w:instrText xml:space="preserve"> TOC \c "Figure" </w:instrText>
      </w:r>
      <w:r w:rsidRPr="00FB0783">
        <w:rPr>
          <w:rStyle w:val="Titre1Car"/>
          <w:b w:val="0"/>
          <w:sz w:val="24"/>
          <w:lang w:val="en-GB"/>
        </w:rPr>
        <w:fldChar w:fldCharType="separate"/>
      </w:r>
      <w:r w:rsidR="000F04F2">
        <w:t>Figure 1: Functional diagram of the RV reference unit</w:t>
      </w:r>
      <w:r w:rsidR="000F04F2">
        <w:tab/>
      </w:r>
      <w:r w:rsidR="000F04F2">
        <w:fldChar w:fldCharType="begin"/>
      </w:r>
      <w:r w:rsidR="000F04F2">
        <w:instrText xml:space="preserve"> PAGEREF _Toc224789225 \h </w:instrText>
      </w:r>
      <w:r w:rsidR="000F04F2">
        <w:fldChar w:fldCharType="separate"/>
      </w:r>
      <w:r w:rsidR="000F04F2">
        <w:t>16</w:t>
      </w:r>
      <w:r w:rsidR="000F04F2">
        <w:fldChar w:fldCharType="end"/>
      </w:r>
    </w:p>
    <w:p w14:paraId="5E788D58" w14:textId="77777777" w:rsidR="000F04F2" w:rsidRDefault="000F04F2">
      <w:pPr>
        <w:pStyle w:val="TableofFigures"/>
        <w:tabs>
          <w:tab w:val="right" w:leader="dot" w:pos="9771"/>
        </w:tabs>
        <w:rPr>
          <w:rFonts w:asciiTheme="minorHAnsi" w:hAnsiTheme="minorHAnsi"/>
          <w:color w:val="auto"/>
          <w:szCs w:val="24"/>
          <w:lang w:val="fr-FR"/>
        </w:rPr>
      </w:pPr>
      <w:r>
        <w:t>Figure 2: EQ99 light source and lamp controller</w:t>
      </w:r>
      <w:r>
        <w:tab/>
      </w:r>
      <w:r>
        <w:fldChar w:fldCharType="begin"/>
      </w:r>
      <w:r>
        <w:instrText xml:space="preserve"> PAGEREF _Toc224789226 \h </w:instrText>
      </w:r>
      <w:r>
        <w:fldChar w:fldCharType="separate"/>
      </w:r>
      <w:r>
        <w:t>17</w:t>
      </w:r>
      <w:r>
        <w:fldChar w:fldCharType="end"/>
      </w:r>
    </w:p>
    <w:p w14:paraId="51D35072" w14:textId="77777777" w:rsidR="000F04F2" w:rsidRDefault="000F04F2">
      <w:pPr>
        <w:pStyle w:val="TableofFigures"/>
        <w:tabs>
          <w:tab w:val="right" w:leader="dot" w:pos="9771"/>
        </w:tabs>
        <w:rPr>
          <w:rFonts w:asciiTheme="minorHAnsi" w:hAnsiTheme="minorHAnsi"/>
          <w:color w:val="auto"/>
          <w:szCs w:val="24"/>
          <w:lang w:val="fr-FR"/>
        </w:rPr>
      </w:pPr>
      <w:r>
        <w:t>Figure 3: Spectral power distribution of the LDLS source.</w:t>
      </w:r>
      <w:r>
        <w:tab/>
      </w:r>
      <w:r>
        <w:fldChar w:fldCharType="begin"/>
      </w:r>
      <w:r>
        <w:instrText xml:space="preserve"> PAGEREF _Toc224789227 \h </w:instrText>
      </w:r>
      <w:r>
        <w:fldChar w:fldCharType="separate"/>
      </w:r>
      <w:r>
        <w:t>18</w:t>
      </w:r>
      <w:r>
        <w:fldChar w:fldCharType="end"/>
      </w:r>
    </w:p>
    <w:p w14:paraId="32C1F956" w14:textId="77777777" w:rsidR="000F04F2" w:rsidRDefault="000F04F2">
      <w:pPr>
        <w:pStyle w:val="TableofFigures"/>
        <w:tabs>
          <w:tab w:val="right" w:leader="dot" w:pos="9771"/>
        </w:tabs>
        <w:rPr>
          <w:rFonts w:asciiTheme="minorHAnsi" w:hAnsiTheme="minorHAnsi"/>
          <w:color w:val="auto"/>
          <w:szCs w:val="24"/>
          <w:lang w:val="fr-FR"/>
        </w:rPr>
      </w:pPr>
      <w:r>
        <w:t>Figure 4: Internal transmission of the FPC fibers</w:t>
      </w:r>
      <w:r>
        <w:tab/>
      </w:r>
      <w:r>
        <w:fldChar w:fldCharType="begin"/>
      </w:r>
      <w:r>
        <w:instrText xml:space="preserve"> PAGEREF _Toc224789228 \h </w:instrText>
      </w:r>
      <w:r>
        <w:fldChar w:fldCharType="separate"/>
      </w:r>
      <w:r>
        <w:t>18</w:t>
      </w:r>
      <w:r>
        <w:fldChar w:fldCharType="end"/>
      </w:r>
    </w:p>
    <w:p w14:paraId="56871C80" w14:textId="77777777" w:rsidR="000F04F2" w:rsidRDefault="000F04F2">
      <w:pPr>
        <w:pStyle w:val="TableofFigures"/>
        <w:tabs>
          <w:tab w:val="right" w:leader="dot" w:pos="9771"/>
        </w:tabs>
        <w:rPr>
          <w:rFonts w:asciiTheme="minorHAnsi" w:hAnsiTheme="minorHAnsi"/>
          <w:color w:val="auto"/>
          <w:szCs w:val="24"/>
          <w:lang w:val="fr-FR"/>
        </w:rPr>
      </w:pPr>
      <w:r>
        <w:t>Figure 5: Heat-blocking filter TKG – 5253 transmittance</w:t>
      </w:r>
      <w:r>
        <w:tab/>
      </w:r>
      <w:r>
        <w:fldChar w:fldCharType="begin"/>
      </w:r>
      <w:r>
        <w:instrText xml:space="preserve"> PAGEREF _Toc224789229 \h </w:instrText>
      </w:r>
      <w:r>
        <w:fldChar w:fldCharType="separate"/>
      </w:r>
      <w:r>
        <w:t>18</w:t>
      </w:r>
      <w:r>
        <w:fldChar w:fldCharType="end"/>
      </w:r>
    </w:p>
    <w:p w14:paraId="185D468D" w14:textId="77777777" w:rsidR="000F04F2" w:rsidRDefault="000F04F2">
      <w:pPr>
        <w:pStyle w:val="TableofFigures"/>
        <w:tabs>
          <w:tab w:val="right" w:leader="dot" w:pos="9771"/>
        </w:tabs>
        <w:rPr>
          <w:rFonts w:asciiTheme="minorHAnsi" w:hAnsiTheme="minorHAnsi"/>
          <w:color w:val="auto"/>
          <w:szCs w:val="24"/>
          <w:lang w:val="fr-FR"/>
        </w:rPr>
      </w:pPr>
      <w:r>
        <w:t>Figure 6: Internal transmission of Infrasil Fused Silica</w:t>
      </w:r>
      <w:r>
        <w:tab/>
      </w:r>
      <w:r>
        <w:fldChar w:fldCharType="begin"/>
      </w:r>
      <w:r>
        <w:instrText xml:space="preserve"> PAGEREF _Toc224789230 \h </w:instrText>
      </w:r>
      <w:r>
        <w:fldChar w:fldCharType="separate"/>
      </w:r>
      <w:r>
        <w:t>19</w:t>
      </w:r>
      <w:r>
        <w:fldChar w:fldCharType="end"/>
      </w:r>
    </w:p>
    <w:p w14:paraId="4D683FDA" w14:textId="77777777" w:rsidR="000F04F2" w:rsidRDefault="000F04F2">
      <w:pPr>
        <w:pStyle w:val="TableofFigures"/>
        <w:tabs>
          <w:tab w:val="right" w:leader="dot" w:pos="9771"/>
        </w:tabs>
        <w:rPr>
          <w:rFonts w:asciiTheme="minorHAnsi" w:hAnsiTheme="minorHAnsi"/>
          <w:color w:val="auto"/>
          <w:szCs w:val="24"/>
          <w:lang w:val="fr-FR"/>
        </w:rPr>
      </w:pPr>
      <w:r>
        <w:t>Figure 7: Lakeshore 335 Temperature Controller</w:t>
      </w:r>
      <w:r>
        <w:tab/>
      </w:r>
      <w:r>
        <w:fldChar w:fldCharType="begin"/>
      </w:r>
      <w:r>
        <w:instrText xml:space="preserve"> PAGEREF _Toc224789231 \h </w:instrText>
      </w:r>
      <w:r>
        <w:fldChar w:fldCharType="separate"/>
      </w:r>
      <w:r>
        <w:t>19</w:t>
      </w:r>
      <w:r>
        <w:fldChar w:fldCharType="end"/>
      </w:r>
    </w:p>
    <w:p w14:paraId="3366639D" w14:textId="77777777" w:rsidR="000F04F2" w:rsidRDefault="000F04F2">
      <w:pPr>
        <w:pStyle w:val="TableofFigures"/>
        <w:tabs>
          <w:tab w:val="right" w:leader="dot" w:pos="9771"/>
        </w:tabs>
        <w:rPr>
          <w:rFonts w:asciiTheme="minorHAnsi" w:hAnsiTheme="minorHAnsi"/>
          <w:color w:val="auto"/>
          <w:szCs w:val="24"/>
          <w:lang w:val="fr-FR"/>
        </w:rPr>
      </w:pPr>
      <w:r>
        <w:t>Figure 8: MPT vacuum gauge (right) and its DPG109 controller (left)</w:t>
      </w:r>
      <w:r>
        <w:tab/>
      </w:r>
      <w:r>
        <w:fldChar w:fldCharType="begin"/>
      </w:r>
      <w:r>
        <w:instrText xml:space="preserve"> PAGEREF _Toc224789232 \h </w:instrText>
      </w:r>
      <w:r>
        <w:fldChar w:fldCharType="separate"/>
      </w:r>
      <w:r>
        <w:t>20</w:t>
      </w:r>
      <w:r>
        <w:fldChar w:fldCharType="end"/>
      </w:r>
    </w:p>
    <w:p w14:paraId="7A085A92" w14:textId="724E439A" w:rsidR="000F04F2" w:rsidRDefault="000F04F2">
      <w:pPr>
        <w:pStyle w:val="TableofFigures"/>
        <w:tabs>
          <w:tab w:val="right" w:leader="dot" w:pos="9771"/>
        </w:tabs>
        <w:rPr>
          <w:rFonts w:asciiTheme="minorHAnsi" w:hAnsiTheme="minorHAnsi"/>
          <w:color w:val="auto"/>
          <w:szCs w:val="24"/>
          <w:lang w:val="fr-FR"/>
        </w:rPr>
      </w:pPr>
      <w:r>
        <w:t>Figure 9: Section view of the Fabry-Pérot</w:t>
      </w:r>
      <w:r>
        <w:tab/>
      </w:r>
      <w:r>
        <w:fldChar w:fldCharType="begin"/>
      </w:r>
      <w:r>
        <w:instrText xml:space="preserve"> PAGEREF _Toc224789233 \h </w:instrText>
      </w:r>
      <w:r>
        <w:fldChar w:fldCharType="separate"/>
      </w:r>
      <w:r>
        <w:t>23</w:t>
      </w:r>
      <w:r>
        <w:fldChar w:fldCharType="end"/>
      </w:r>
    </w:p>
    <w:p w14:paraId="2D877964" w14:textId="77777777" w:rsidR="000F04F2" w:rsidRDefault="000F04F2">
      <w:pPr>
        <w:pStyle w:val="TableofFigures"/>
        <w:tabs>
          <w:tab w:val="right" w:leader="dot" w:pos="9771"/>
        </w:tabs>
        <w:rPr>
          <w:rFonts w:asciiTheme="minorHAnsi" w:hAnsiTheme="minorHAnsi"/>
          <w:color w:val="auto"/>
          <w:szCs w:val="24"/>
          <w:lang w:val="fr-FR"/>
        </w:rPr>
      </w:pPr>
      <w:r>
        <w:t>Figure 10: Ouside view of the vacuum vessel</w:t>
      </w:r>
      <w:r>
        <w:tab/>
      </w:r>
      <w:r>
        <w:fldChar w:fldCharType="begin"/>
      </w:r>
      <w:r>
        <w:instrText xml:space="preserve"> PAGEREF _Toc224789234 \h </w:instrText>
      </w:r>
      <w:r>
        <w:fldChar w:fldCharType="separate"/>
      </w:r>
      <w:r>
        <w:t>24</w:t>
      </w:r>
      <w:r>
        <w:fldChar w:fldCharType="end"/>
      </w:r>
    </w:p>
    <w:p w14:paraId="4148CFF6" w14:textId="77777777" w:rsidR="000F04F2" w:rsidRDefault="000F04F2">
      <w:pPr>
        <w:pStyle w:val="TableofFigures"/>
        <w:tabs>
          <w:tab w:val="right" w:leader="dot" w:pos="9771"/>
        </w:tabs>
        <w:rPr>
          <w:rFonts w:asciiTheme="minorHAnsi" w:hAnsiTheme="minorHAnsi"/>
          <w:color w:val="auto"/>
          <w:szCs w:val="24"/>
          <w:lang w:val="fr-FR"/>
        </w:rPr>
      </w:pPr>
      <w:r>
        <w:t>Figure 11: Fiber-optical vacuum feed-though</w:t>
      </w:r>
      <w:r>
        <w:tab/>
      </w:r>
      <w:r>
        <w:fldChar w:fldCharType="begin"/>
      </w:r>
      <w:r>
        <w:instrText xml:space="preserve"> PAGEREF _Toc224789235 \h </w:instrText>
      </w:r>
      <w:r>
        <w:fldChar w:fldCharType="separate"/>
      </w:r>
      <w:r>
        <w:t>24</w:t>
      </w:r>
      <w:r>
        <w:fldChar w:fldCharType="end"/>
      </w:r>
    </w:p>
    <w:p w14:paraId="215EFA05" w14:textId="77777777" w:rsidR="000F04F2" w:rsidRDefault="000F04F2">
      <w:pPr>
        <w:pStyle w:val="TableofFigures"/>
        <w:tabs>
          <w:tab w:val="right" w:leader="dot" w:pos="9771"/>
        </w:tabs>
        <w:rPr>
          <w:rFonts w:asciiTheme="minorHAnsi" w:hAnsiTheme="minorHAnsi"/>
          <w:color w:val="auto"/>
          <w:szCs w:val="24"/>
          <w:lang w:val="fr-FR"/>
        </w:rPr>
      </w:pPr>
      <w:r>
        <w:t>Figure 12: General view of the FPC opto-mechanical assembly</w:t>
      </w:r>
      <w:r>
        <w:tab/>
      </w:r>
      <w:r>
        <w:fldChar w:fldCharType="begin"/>
      </w:r>
      <w:r>
        <w:instrText xml:space="preserve"> PAGEREF _Toc224789236 \h </w:instrText>
      </w:r>
      <w:r>
        <w:fldChar w:fldCharType="separate"/>
      </w:r>
      <w:r>
        <w:t>25</w:t>
      </w:r>
      <w:r>
        <w:fldChar w:fldCharType="end"/>
      </w:r>
    </w:p>
    <w:p w14:paraId="53AA49A3" w14:textId="77777777" w:rsidR="000F04F2" w:rsidRDefault="000F04F2">
      <w:pPr>
        <w:pStyle w:val="TableofFigures"/>
        <w:tabs>
          <w:tab w:val="right" w:leader="dot" w:pos="9771"/>
        </w:tabs>
        <w:rPr>
          <w:rFonts w:asciiTheme="minorHAnsi" w:hAnsiTheme="minorHAnsi"/>
          <w:color w:val="auto"/>
          <w:szCs w:val="24"/>
          <w:lang w:val="fr-FR"/>
        </w:rPr>
      </w:pPr>
      <w:r>
        <w:t>Figure 13: View of the upper spider and fiber support</w:t>
      </w:r>
      <w:r>
        <w:tab/>
      </w:r>
      <w:r>
        <w:fldChar w:fldCharType="begin"/>
      </w:r>
      <w:r>
        <w:instrText xml:space="preserve"> PAGEREF _Toc224789237 \h </w:instrText>
      </w:r>
      <w:r>
        <w:fldChar w:fldCharType="separate"/>
      </w:r>
      <w:r>
        <w:t>25</w:t>
      </w:r>
      <w:r>
        <w:fldChar w:fldCharType="end"/>
      </w:r>
    </w:p>
    <w:p w14:paraId="46D7D86B" w14:textId="77777777" w:rsidR="000F04F2" w:rsidRDefault="000F04F2">
      <w:pPr>
        <w:pStyle w:val="TableofFigures"/>
        <w:tabs>
          <w:tab w:val="right" w:leader="dot" w:pos="9771"/>
        </w:tabs>
        <w:rPr>
          <w:rFonts w:asciiTheme="minorHAnsi" w:hAnsiTheme="minorHAnsi"/>
          <w:color w:val="auto"/>
          <w:szCs w:val="24"/>
          <w:lang w:val="fr-FR"/>
        </w:rPr>
      </w:pPr>
      <w:r>
        <w:t>Figure 14: Section view of the parabolic mirror and its support</w:t>
      </w:r>
      <w:r>
        <w:tab/>
      </w:r>
      <w:r>
        <w:fldChar w:fldCharType="begin"/>
      </w:r>
      <w:r>
        <w:instrText xml:space="preserve"> PAGEREF _Toc224789238 \h </w:instrText>
      </w:r>
      <w:r>
        <w:fldChar w:fldCharType="separate"/>
      </w:r>
      <w:r>
        <w:t>26</w:t>
      </w:r>
      <w:r>
        <w:fldChar w:fldCharType="end"/>
      </w:r>
    </w:p>
    <w:p w14:paraId="6196516B" w14:textId="77777777" w:rsidR="000F04F2" w:rsidRDefault="000F04F2">
      <w:pPr>
        <w:pStyle w:val="TableofFigures"/>
        <w:tabs>
          <w:tab w:val="right" w:leader="dot" w:pos="9771"/>
        </w:tabs>
        <w:rPr>
          <w:rFonts w:asciiTheme="minorHAnsi" w:hAnsiTheme="minorHAnsi"/>
          <w:color w:val="auto"/>
          <w:szCs w:val="24"/>
          <w:lang w:val="fr-FR"/>
        </w:rPr>
      </w:pPr>
      <w:r>
        <w:t>Figure 15: Section view of the etalon and its support</w:t>
      </w:r>
      <w:r>
        <w:tab/>
      </w:r>
      <w:r>
        <w:fldChar w:fldCharType="begin"/>
      </w:r>
      <w:r>
        <w:instrText xml:space="preserve"> PAGEREF _Toc224789239 \h </w:instrText>
      </w:r>
      <w:r>
        <w:fldChar w:fldCharType="separate"/>
      </w:r>
      <w:r>
        <w:t>26</w:t>
      </w:r>
      <w:r>
        <w:fldChar w:fldCharType="end"/>
      </w:r>
    </w:p>
    <w:p w14:paraId="5EBE59D3" w14:textId="77777777" w:rsidR="000F04F2" w:rsidRDefault="000F04F2">
      <w:pPr>
        <w:pStyle w:val="TableofFigures"/>
        <w:tabs>
          <w:tab w:val="right" w:leader="dot" w:pos="9771"/>
        </w:tabs>
        <w:rPr>
          <w:rFonts w:asciiTheme="minorHAnsi" w:hAnsiTheme="minorHAnsi"/>
          <w:color w:val="auto"/>
          <w:szCs w:val="24"/>
          <w:lang w:val="fr-FR"/>
        </w:rPr>
      </w:pPr>
      <w:r>
        <w:t>Figure 16: Section view of the upper spider and fiber support</w:t>
      </w:r>
      <w:r>
        <w:tab/>
      </w:r>
      <w:r>
        <w:fldChar w:fldCharType="begin"/>
      </w:r>
      <w:r>
        <w:instrText xml:space="preserve"> PAGEREF _Toc224789240 \h </w:instrText>
      </w:r>
      <w:r>
        <w:fldChar w:fldCharType="separate"/>
      </w:r>
      <w:r>
        <w:t>27</w:t>
      </w:r>
      <w:r>
        <w:fldChar w:fldCharType="end"/>
      </w:r>
    </w:p>
    <w:p w14:paraId="4788D954" w14:textId="77777777" w:rsidR="000F04F2" w:rsidRDefault="000F04F2">
      <w:pPr>
        <w:pStyle w:val="TableofFigures"/>
        <w:tabs>
          <w:tab w:val="right" w:leader="dot" w:pos="9771"/>
        </w:tabs>
        <w:rPr>
          <w:rFonts w:asciiTheme="minorHAnsi" w:hAnsiTheme="minorHAnsi"/>
          <w:color w:val="auto"/>
          <w:szCs w:val="24"/>
          <w:lang w:val="fr-FR"/>
        </w:rPr>
      </w:pPr>
      <w:r>
        <w:t>Figure 17: FPC currently in use on HARPS-N during the tests (left) and in its isolation box (right)</w:t>
      </w:r>
      <w:r>
        <w:tab/>
      </w:r>
      <w:r>
        <w:fldChar w:fldCharType="begin"/>
      </w:r>
      <w:r>
        <w:instrText xml:space="preserve"> PAGEREF _Toc224789241 \h </w:instrText>
      </w:r>
      <w:r>
        <w:fldChar w:fldCharType="separate"/>
      </w:r>
      <w:r>
        <w:t>29</w:t>
      </w:r>
      <w:r>
        <w:fldChar w:fldCharType="end"/>
      </w:r>
    </w:p>
    <w:p w14:paraId="68065802" w14:textId="77777777" w:rsidR="000F04F2" w:rsidRDefault="000F04F2">
      <w:pPr>
        <w:pStyle w:val="TableofFigures"/>
        <w:tabs>
          <w:tab w:val="right" w:leader="dot" w:pos="9771"/>
        </w:tabs>
        <w:rPr>
          <w:rFonts w:asciiTheme="minorHAnsi" w:hAnsiTheme="minorHAnsi"/>
          <w:color w:val="auto"/>
          <w:szCs w:val="24"/>
          <w:lang w:val="fr-FR"/>
        </w:rPr>
      </w:pPr>
      <w:r>
        <w:t>Figure 18: Fabry-Pérot etalons produced by ICOS. Left: Pure Zerodur-spacers etalon of low CTE. Right: Compensated spacers for theoretical zero CTE</w:t>
      </w:r>
      <w:r>
        <w:tab/>
      </w:r>
      <w:r>
        <w:fldChar w:fldCharType="begin"/>
      </w:r>
      <w:r>
        <w:instrText xml:space="preserve"> PAGEREF _Toc224789242 \h </w:instrText>
      </w:r>
      <w:r>
        <w:fldChar w:fldCharType="separate"/>
      </w:r>
      <w:r>
        <w:t>29</w:t>
      </w:r>
      <w:r>
        <w:fldChar w:fldCharType="end"/>
      </w:r>
    </w:p>
    <w:p w14:paraId="566B4587" w14:textId="77777777" w:rsidR="000F04F2" w:rsidRDefault="000F04F2">
      <w:pPr>
        <w:pStyle w:val="TableofFigures"/>
        <w:tabs>
          <w:tab w:val="right" w:leader="dot" w:pos="9771"/>
        </w:tabs>
        <w:rPr>
          <w:rFonts w:asciiTheme="minorHAnsi" w:hAnsiTheme="minorHAnsi"/>
          <w:color w:val="auto"/>
          <w:szCs w:val="24"/>
          <w:lang w:val="fr-FR"/>
        </w:rPr>
      </w:pPr>
      <w:r>
        <w:t>Figure 19: Top: Raw HARPS frame of the FPC spectrum illuminating both fibers. Bottom: For comparison, a frame is shown in which one of the fiber was illuminated with the thorium lamp. Note the richness of the FPC spectrum compared to that of the thorium.</w:t>
      </w:r>
      <w:r>
        <w:tab/>
      </w:r>
      <w:r>
        <w:fldChar w:fldCharType="begin"/>
      </w:r>
      <w:r>
        <w:instrText xml:space="preserve"> PAGEREF _Toc224789243 \h </w:instrText>
      </w:r>
      <w:r>
        <w:fldChar w:fldCharType="separate"/>
      </w:r>
      <w:r>
        <w:t>30</w:t>
      </w:r>
      <w:r>
        <w:fldChar w:fldCharType="end"/>
      </w:r>
    </w:p>
    <w:p w14:paraId="6C572F19" w14:textId="77777777" w:rsidR="000F04F2" w:rsidRDefault="000F04F2">
      <w:pPr>
        <w:pStyle w:val="TableofFigures"/>
        <w:tabs>
          <w:tab w:val="right" w:leader="dot" w:pos="9771"/>
        </w:tabs>
        <w:rPr>
          <w:rFonts w:asciiTheme="minorHAnsi" w:hAnsiTheme="minorHAnsi"/>
          <w:color w:val="auto"/>
          <w:szCs w:val="24"/>
          <w:lang w:val="fr-FR"/>
        </w:rPr>
      </w:pPr>
      <w:r>
        <w:t>Figure 20: Left: Transmission spectrum of the Fabry-Pérot etalon averaged of a broad band (&gt;&gt; than a typical FSR of the etalon). Right: flux at the peak of a transmission line of the FP when illuminated by the Xe-lamp compared to the tungsten lamp. Measurements have been carried out with HARPS.</w:t>
      </w:r>
      <w:r>
        <w:tab/>
      </w:r>
      <w:r>
        <w:fldChar w:fldCharType="begin"/>
      </w:r>
      <w:r>
        <w:instrText xml:space="preserve"> PAGEREF _Toc224789244 \h </w:instrText>
      </w:r>
      <w:r>
        <w:fldChar w:fldCharType="separate"/>
      </w:r>
      <w:r>
        <w:t>31</w:t>
      </w:r>
      <w:r>
        <w:fldChar w:fldCharType="end"/>
      </w:r>
    </w:p>
    <w:p w14:paraId="67B6B0DD" w14:textId="77777777" w:rsidR="000F04F2" w:rsidRDefault="000F04F2">
      <w:pPr>
        <w:pStyle w:val="TableofFigures"/>
        <w:tabs>
          <w:tab w:val="right" w:leader="dot" w:pos="9771"/>
        </w:tabs>
        <w:rPr>
          <w:rFonts w:asciiTheme="minorHAnsi" w:hAnsiTheme="minorHAnsi"/>
          <w:color w:val="auto"/>
          <w:szCs w:val="24"/>
          <w:lang w:val="fr-FR"/>
        </w:rPr>
      </w:pPr>
      <w:r>
        <w:lastRenderedPageBreak/>
        <w:t>Figure 21: Peak flux of the FPC as a function of echelle order (from 690 nm, left, to 380 nm, right)</w:t>
      </w:r>
      <w:r>
        <w:tab/>
      </w:r>
      <w:r>
        <w:fldChar w:fldCharType="begin"/>
      </w:r>
      <w:r>
        <w:instrText xml:space="preserve"> PAGEREF _Toc224789245 \h </w:instrText>
      </w:r>
      <w:r>
        <w:fldChar w:fldCharType="separate"/>
      </w:r>
      <w:r>
        <w:t>31</w:t>
      </w:r>
      <w:r>
        <w:fldChar w:fldCharType="end"/>
      </w:r>
    </w:p>
    <w:p w14:paraId="66AC05F2" w14:textId="77777777" w:rsidR="000F04F2" w:rsidRDefault="000F04F2">
      <w:pPr>
        <w:pStyle w:val="TableofFigures"/>
        <w:tabs>
          <w:tab w:val="right" w:leader="dot" w:pos="9771"/>
        </w:tabs>
        <w:rPr>
          <w:rFonts w:asciiTheme="minorHAnsi" w:hAnsiTheme="minorHAnsi"/>
          <w:color w:val="auto"/>
          <w:szCs w:val="24"/>
          <w:lang w:val="fr-FR"/>
        </w:rPr>
      </w:pPr>
      <w:r>
        <w:t>Figure 22: Direct measurement of the FP transmittance when varying the optical gap</w:t>
      </w:r>
      <w:r>
        <w:tab/>
      </w:r>
      <w:r>
        <w:fldChar w:fldCharType="begin"/>
      </w:r>
      <w:r>
        <w:instrText xml:space="preserve"> PAGEREF _Toc224789246 \h </w:instrText>
      </w:r>
      <w:r>
        <w:fldChar w:fldCharType="separate"/>
      </w:r>
      <w:r>
        <w:t>32</w:t>
      </w:r>
      <w:r>
        <w:fldChar w:fldCharType="end"/>
      </w:r>
    </w:p>
    <w:p w14:paraId="706CF1D3" w14:textId="77777777" w:rsidR="000F04F2" w:rsidRDefault="000F04F2">
      <w:pPr>
        <w:pStyle w:val="TableofFigures"/>
        <w:tabs>
          <w:tab w:val="right" w:leader="dot" w:pos="9771"/>
        </w:tabs>
        <w:rPr>
          <w:rFonts w:asciiTheme="minorHAnsi" w:hAnsiTheme="minorHAnsi"/>
          <w:color w:val="auto"/>
          <w:szCs w:val="24"/>
          <w:lang w:val="fr-FR"/>
        </w:rPr>
      </w:pPr>
      <w:r>
        <w:t>Figure 23: Zoom on the FP raw spectrum as recorded by the HARPS spectrograph and portion of the extracted 1-D spectrum</w:t>
      </w:r>
      <w:r>
        <w:tab/>
      </w:r>
      <w:r>
        <w:fldChar w:fldCharType="begin"/>
      </w:r>
      <w:r>
        <w:instrText xml:space="preserve"> PAGEREF _Toc224789247 \h </w:instrText>
      </w:r>
      <w:r>
        <w:fldChar w:fldCharType="separate"/>
      </w:r>
      <w:r>
        <w:t>33</w:t>
      </w:r>
      <w:r>
        <w:fldChar w:fldCharType="end"/>
      </w:r>
    </w:p>
    <w:p w14:paraId="1E860E7C" w14:textId="77777777" w:rsidR="000F04F2" w:rsidRDefault="000F04F2">
      <w:pPr>
        <w:pStyle w:val="TableofFigures"/>
        <w:tabs>
          <w:tab w:val="right" w:leader="dot" w:pos="9771"/>
        </w:tabs>
        <w:rPr>
          <w:rFonts w:asciiTheme="minorHAnsi" w:hAnsiTheme="minorHAnsi"/>
          <w:color w:val="auto"/>
          <w:szCs w:val="24"/>
          <w:lang w:val="fr-FR"/>
        </w:rPr>
      </w:pPr>
      <w:r>
        <w:t>Figure 24: Ratio of line separation to line width over the full wavelength range of the HARPS spectrograph. Order nr. 1 corresponds to 383 nm while order nr. 70 is located at about 680 nm. At short wavelengths some noise is introduced by the low flux. Within a single order the dispersion of the measured finesse is due to the varying dispersion of the echelle spectrograph along the order.</w:t>
      </w:r>
      <w:r>
        <w:tab/>
      </w:r>
      <w:r>
        <w:fldChar w:fldCharType="begin"/>
      </w:r>
      <w:r>
        <w:instrText xml:space="preserve"> PAGEREF _Toc224789248 \h </w:instrText>
      </w:r>
      <w:r>
        <w:fldChar w:fldCharType="separate"/>
      </w:r>
      <w:r>
        <w:t>33</w:t>
      </w:r>
      <w:r>
        <w:fldChar w:fldCharType="end"/>
      </w:r>
    </w:p>
    <w:p w14:paraId="17E67501" w14:textId="77777777" w:rsidR="000F04F2" w:rsidRDefault="000F04F2">
      <w:pPr>
        <w:pStyle w:val="TableofFigures"/>
        <w:tabs>
          <w:tab w:val="right" w:leader="dot" w:pos="9771"/>
        </w:tabs>
        <w:rPr>
          <w:rFonts w:asciiTheme="minorHAnsi" w:hAnsiTheme="minorHAnsi"/>
          <w:color w:val="auto"/>
          <w:szCs w:val="24"/>
          <w:lang w:val="fr-FR"/>
        </w:rPr>
      </w:pPr>
      <w:r>
        <w:t>Figure 25: Effective etalon gap 2</w:t>
      </w:r>
      <w:r w:rsidRPr="0057071A">
        <w:rPr>
          <w:i/>
        </w:rPr>
        <w:t>D</w:t>
      </w:r>
      <w:r>
        <w:t>(</w:t>
      </w:r>
      <w:r w:rsidRPr="0057071A">
        <w:rPr>
          <w:rFonts w:ascii="Symbol" w:hAnsi="Symbol"/>
        </w:rPr>
        <w:t></w:t>
      </w:r>
      <w:r>
        <w:t>) as a function of wavelength and is difference from the nominal value of 14.6 mm</w:t>
      </w:r>
      <w:r>
        <w:tab/>
      </w:r>
      <w:r>
        <w:fldChar w:fldCharType="begin"/>
      </w:r>
      <w:r>
        <w:instrText xml:space="preserve"> PAGEREF _Toc224789249 \h </w:instrText>
      </w:r>
      <w:r>
        <w:fldChar w:fldCharType="separate"/>
      </w:r>
      <w:r>
        <w:t>34</w:t>
      </w:r>
      <w:r>
        <w:fldChar w:fldCharType="end"/>
      </w:r>
    </w:p>
    <w:p w14:paraId="7F23658D" w14:textId="77777777" w:rsidR="000F04F2" w:rsidRDefault="000F04F2">
      <w:pPr>
        <w:pStyle w:val="TableofFigures"/>
        <w:tabs>
          <w:tab w:val="right" w:leader="dot" w:pos="9771"/>
        </w:tabs>
        <w:rPr>
          <w:rFonts w:asciiTheme="minorHAnsi" w:hAnsiTheme="minorHAnsi"/>
          <w:color w:val="auto"/>
          <w:szCs w:val="24"/>
          <w:lang w:val="fr-FR"/>
        </w:rPr>
      </w:pPr>
      <w:r>
        <w:t>Figure 26: Fundamental (photon-noise limited) precision obtained on a single FP spectrum. The results from the thorium lamp are shown for comparison.</w:t>
      </w:r>
      <w:r>
        <w:tab/>
      </w:r>
      <w:r>
        <w:fldChar w:fldCharType="begin"/>
      </w:r>
      <w:r>
        <w:instrText xml:space="preserve"> PAGEREF _Toc224789250 \h </w:instrText>
      </w:r>
      <w:r>
        <w:fldChar w:fldCharType="separate"/>
      </w:r>
      <w:r>
        <w:t>35</w:t>
      </w:r>
      <w:r>
        <w:fldChar w:fldCharType="end"/>
      </w:r>
    </w:p>
    <w:p w14:paraId="0BFBC94A" w14:textId="77777777" w:rsidR="000F04F2" w:rsidRDefault="000F04F2">
      <w:pPr>
        <w:pStyle w:val="TableofFigures"/>
        <w:tabs>
          <w:tab w:val="right" w:leader="dot" w:pos="9771"/>
        </w:tabs>
        <w:rPr>
          <w:rFonts w:asciiTheme="minorHAnsi" w:hAnsiTheme="minorHAnsi"/>
          <w:color w:val="auto"/>
          <w:szCs w:val="24"/>
          <w:lang w:val="fr-FR"/>
        </w:rPr>
      </w:pPr>
      <w:r>
        <w:t>Figure 27: Relative drift measurements over 7 hours to test the short-term performances of the FPC</w:t>
      </w:r>
      <w:r>
        <w:tab/>
      </w:r>
      <w:r>
        <w:fldChar w:fldCharType="begin"/>
      </w:r>
      <w:r>
        <w:instrText xml:space="preserve"> PAGEREF _Toc224789251 \h </w:instrText>
      </w:r>
      <w:r>
        <w:fldChar w:fldCharType="separate"/>
      </w:r>
      <w:r>
        <w:t>36</w:t>
      </w:r>
      <w:r>
        <w:fldChar w:fldCharType="end"/>
      </w:r>
    </w:p>
    <w:p w14:paraId="5565C11F" w14:textId="77777777" w:rsidR="000F04F2" w:rsidRDefault="000F04F2">
      <w:pPr>
        <w:pStyle w:val="TableofFigures"/>
        <w:tabs>
          <w:tab w:val="right" w:leader="dot" w:pos="9771"/>
        </w:tabs>
        <w:rPr>
          <w:rFonts w:asciiTheme="minorHAnsi" w:hAnsiTheme="minorHAnsi"/>
          <w:color w:val="auto"/>
          <w:szCs w:val="24"/>
          <w:lang w:val="fr-FR"/>
        </w:rPr>
      </w:pPr>
      <w:r>
        <w:t>Figure 28: Absolute drift measurements over 7 hours to test the short-term performances of the FPC</w:t>
      </w:r>
      <w:r>
        <w:tab/>
      </w:r>
      <w:r>
        <w:fldChar w:fldCharType="begin"/>
      </w:r>
      <w:r>
        <w:instrText xml:space="preserve"> PAGEREF _Toc224789252 \h </w:instrText>
      </w:r>
      <w:r>
        <w:fldChar w:fldCharType="separate"/>
      </w:r>
      <w:r>
        <w:t>37</w:t>
      </w:r>
      <w:r>
        <w:fldChar w:fldCharType="end"/>
      </w:r>
    </w:p>
    <w:p w14:paraId="3BAEA6AB" w14:textId="77777777" w:rsidR="000F04F2" w:rsidRDefault="000F04F2">
      <w:pPr>
        <w:pStyle w:val="TableofFigures"/>
        <w:tabs>
          <w:tab w:val="right" w:leader="dot" w:pos="9771"/>
        </w:tabs>
        <w:rPr>
          <w:rFonts w:asciiTheme="minorHAnsi" w:hAnsiTheme="minorHAnsi"/>
          <w:color w:val="auto"/>
          <w:szCs w:val="24"/>
          <w:lang w:val="fr-FR"/>
        </w:rPr>
      </w:pPr>
      <w:r>
        <w:t>Figure 29: Drift measurements over 180 days to test the long-term performances of the FPC</w:t>
      </w:r>
      <w:r>
        <w:tab/>
      </w:r>
      <w:r>
        <w:fldChar w:fldCharType="begin"/>
      </w:r>
      <w:r>
        <w:instrText xml:space="preserve"> PAGEREF _Toc224789253 \h </w:instrText>
      </w:r>
      <w:r>
        <w:fldChar w:fldCharType="separate"/>
      </w:r>
      <w:r>
        <w:t>38</w:t>
      </w:r>
      <w:r>
        <w:fldChar w:fldCharType="end"/>
      </w:r>
    </w:p>
    <w:p w14:paraId="363CB0E2" w14:textId="77777777" w:rsidR="000F04F2" w:rsidRDefault="000F04F2">
      <w:pPr>
        <w:pStyle w:val="TableofFigures"/>
        <w:tabs>
          <w:tab w:val="right" w:leader="dot" w:pos="9771"/>
        </w:tabs>
        <w:rPr>
          <w:rFonts w:asciiTheme="minorHAnsi" w:hAnsiTheme="minorHAnsi"/>
          <w:color w:val="auto"/>
          <w:szCs w:val="24"/>
          <w:lang w:val="fr-FR"/>
        </w:rPr>
      </w:pPr>
      <w:r>
        <w:t>Figure 30: Dispersion law of the FPC (expressed in effective etalon gap) recorded over two seasons separated by more than one year. Left: full wavelength range of HARPS.  Right: Zoom over a single order.</w:t>
      </w:r>
      <w:r>
        <w:tab/>
      </w:r>
      <w:r>
        <w:fldChar w:fldCharType="begin"/>
      </w:r>
      <w:r>
        <w:instrText xml:space="preserve"> PAGEREF _Toc224789254 \h </w:instrText>
      </w:r>
      <w:r>
        <w:fldChar w:fldCharType="separate"/>
      </w:r>
      <w:r>
        <w:t>38</w:t>
      </w:r>
      <w:r>
        <w:fldChar w:fldCharType="end"/>
      </w:r>
    </w:p>
    <w:p w14:paraId="515AA1DF" w14:textId="77777777" w:rsidR="000F04F2" w:rsidRDefault="000F04F2">
      <w:pPr>
        <w:pStyle w:val="TableofFigures"/>
        <w:tabs>
          <w:tab w:val="right" w:leader="dot" w:pos="9771"/>
        </w:tabs>
        <w:rPr>
          <w:rFonts w:asciiTheme="minorHAnsi" w:hAnsiTheme="minorHAnsi"/>
          <w:color w:val="auto"/>
          <w:szCs w:val="24"/>
          <w:lang w:val="fr-FR"/>
        </w:rPr>
      </w:pPr>
      <w:r>
        <w:t>Figure 31: Dispersion variation (expressed in difference of effective etalon gap) between two seasons separated by one year as a function of wavelength. Left: full wavelength range of HARPS.  Right: Zoom over a single order.</w:t>
      </w:r>
      <w:r>
        <w:tab/>
      </w:r>
      <w:r>
        <w:fldChar w:fldCharType="begin"/>
      </w:r>
      <w:r>
        <w:instrText xml:space="preserve"> PAGEREF _Toc224789255 \h </w:instrText>
      </w:r>
      <w:r>
        <w:fldChar w:fldCharType="separate"/>
      </w:r>
      <w:r>
        <w:t>39</w:t>
      </w:r>
      <w:r>
        <w:fldChar w:fldCharType="end"/>
      </w:r>
    </w:p>
    <w:p w14:paraId="1D00C4B3" w14:textId="77777777" w:rsidR="000F04F2" w:rsidRDefault="000F04F2">
      <w:pPr>
        <w:pStyle w:val="TableofFigures"/>
        <w:tabs>
          <w:tab w:val="right" w:leader="dot" w:pos="9771"/>
        </w:tabs>
        <w:rPr>
          <w:rFonts w:asciiTheme="minorHAnsi" w:hAnsiTheme="minorHAnsi"/>
          <w:color w:val="auto"/>
          <w:szCs w:val="24"/>
          <w:lang w:val="fr-FR"/>
        </w:rPr>
      </w:pPr>
      <w:r>
        <w:t>Figure 32: Observations of the star HD 85512 over a ten-days period with the simultaneous reference technique using the ThAr (red) and the FPC (blue). Radial-velocities are identical, although the dispersion seems to be even a little bit lower when using the FPC.</w:t>
      </w:r>
      <w:r>
        <w:tab/>
      </w:r>
      <w:r>
        <w:fldChar w:fldCharType="begin"/>
      </w:r>
      <w:r>
        <w:instrText xml:space="preserve"> PAGEREF _Toc224789256 \h </w:instrText>
      </w:r>
      <w:r>
        <w:fldChar w:fldCharType="separate"/>
      </w:r>
      <w:r>
        <w:t>41</w:t>
      </w:r>
      <w:r>
        <w:fldChar w:fldCharType="end"/>
      </w:r>
    </w:p>
    <w:p w14:paraId="4186D4F4" w14:textId="77777777" w:rsidR="000F04F2" w:rsidRDefault="000F04F2">
      <w:pPr>
        <w:pStyle w:val="TableofFigures"/>
        <w:tabs>
          <w:tab w:val="right" w:leader="dot" w:pos="9771"/>
        </w:tabs>
        <w:rPr>
          <w:rFonts w:asciiTheme="minorHAnsi" w:hAnsiTheme="minorHAnsi"/>
          <w:color w:val="auto"/>
          <w:szCs w:val="24"/>
          <w:lang w:val="fr-FR"/>
        </w:rPr>
      </w:pPr>
      <w:r>
        <w:t>Figure 33: Observations of the star HD 128621 (alpha Cen B) over a ten-days period with the simultaneous reference technique using the FPC (blue) and without any simultaneous reference at all. radial-velocities are identical, indicating that the FPC work well even on bright objects and that it does not introduce any systematic offset or error.</w:t>
      </w:r>
      <w:r>
        <w:tab/>
      </w:r>
      <w:r>
        <w:fldChar w:fldCharType="begin"/>
      </w:r>
      <w:r>
        <w:instrText xml:space="preserve"> PAGEREF _Toc224789257 \h </w:instrText>
      </w:r>
      <w:r>
        <w:fldChar w:fldCharType="separate"/>
      </w:r>
      <w:r>
        <w:t>41</w:t>
      </w:r>
      <w:r>
        <w:fldChar w:fldCharType="end"/>
      </w:r>
    </w:p>
    <w:p w14:paraId="6CA46AE1" w14:textId="77777777" w:rsidR="000F04F2" w:rsidRDefault="000F04F2">
      <w:pPr>
        <w:pStyle w:val="TableofFigures"/>
        <w:tabs>
          <w:tab w:val="right" w:leader="dot" w:pos="9771"/>
        </w:tabs>
        <w:rPr>
          <w:rFonts w:asciiTheme="minorHAnsi" w:hAnsiTheme="minorHAnsi"/>
          <w:color w:val="auto"/>
          <w:szCs w:val="24"/>
          <w:lang w:val="fr-FR"/>
        </w:rPr>
      </w:pPr>
      <w:r>
        <w:t>Figure 34: 10 years of Tau Ceti demonstrating the long-term stability of the ThAr calibration.</w:t>
      </w:r>
      <w:r>
        <w:tab/>
      </w:r>
      <w:r>
        <w:fldChar w:fldCharType="begin"/>
      </w:r>
      <w:r>
        <w:instrText xml:space="preserve"> PAGEREF _Toc224789258 \h </w:instrText>
      </w:r>
      <w:r>
        <w:fldChar w:fldCharType="separate"/>
      </w:r>
      <w:r>
        <w:t>44</w:t>
      </w:r>
      <w:r>
        <w:fldChar w:fldCharType="end"/>
      </w:r>
    </w:p>
    <w:p w14:paraId="7EA5F89C" w14:textId="45327F4E" w:rsidR="005E08D8" w:rsidRPr="005E08D8" w:rsidRDefault="00A92B76" w:rsidP="005E08D8">
      <w:pPr>
        <w:rPr>
          <w:rStyle w:val="Titre1Car"/>
          <w:b w:val="0"/>
          <w:sz w:val="24"/>
          <w:lang w:val="en-GB"/>
        </w:rPr>
      </w:pPr>
      <w:r w:rsidRPr="00FB0783">
        <w:rPr>
          <w:rStyle w:val="Titre1Car"/>
          <w:b w:val="0"/>
          <w:sz w:val="24"/>
          <w:lang w:val="en-GB"/>
        </w:rPr>
        <w:fldChar w:fldCharType="end"/>
      </w:r>
    </w:p>
    <w:p w14:paraId="403F7BDF" w14:textId="72E2C009" w:rsidR="005E08D8" w:rsidRPr="00FB0783" w:rsidRDefault="005E08D8" w:rsidP="005E08D8">
      <w:pPr>
        <w:pStyle w:val="Costum2"/>
        <w:tabs>
          <w:tab w:val="clear" w:pos="4706"/>
          <w:tab w:val="right" w:pos="9072"/>
          <w:tab w:val="right" w:pos="9639"/>
        </w:tabs>
        <w:ind w:firstLine="0"/>
        <w:outlineLvl w:val="0"/>
        <w:rPr>
          <w:rStyle w:val="Titre1Car"/>
          <w:lang w:val="en-GB"/>
        </w:rPr>
      </w:pPr>
      <w:r w:rsidRPr="00FB0783">
        <w:rPr>
          <w:rStyle w:val="Titre1Car"/>
          <w:lang w:val="en-GB"/>
        </w:rPr>
        <w:t xml:space="preserve">List of </w:t>
      </w:r>
      <w:r>
        <w:rPr>
          <w:rStyle w:val="Titre1Car"/>
          <w:lang w:val="en-GB"/>
        </w:rPr>
        <w:t>Tables</w:t>
      </w:r>
    </w:p>
    <w:p w14:paraId="12086D13" w14:textId="77777777" w:rsidR="000F04F2" w:rsidRDefault="005E08D8">
      <w:pPr>
        <w:pStyle w:val="TableofFigures"/>
        <w:tabs>
          <w:tab w:val="right" w:leader="dot" w:pos="9771"/>
        </w:tabs>
        <w:rPr>
          <w:rFonts w:asciiTheme="minorHAnsi" w:hAnsiTheme="minorHAnsi"/>
          <w:color w:val="auto"/>
          <w:szCs w:val="24"/>
          <w:lang w:val="fr-FR"/>
        </w:rPr>
      </w:pPr>
      <w:r>
        <w:rPr>
          <w:rStyle w:val="Titre1Car"/>
          <w:b w:val="0"/>
          <w:sz w:val="24"/>
          <w:lang w:val="en-GB"/>
        </w:rPr>
        <w:fldChar w:fldCharType="begin"/>
      </w:r>
      <w:r>
        <w:rPr>
          <w:rStyle w:val="Titre1Car"/>
          <w:b w:val="0"/>
          <w:sz w:val="24"/>
          <w:lang w:val="en-GB"/>
        </w:rPr>
        <w:instrText xml:space="preserve"> TOC \c "Table" </w:instrText>
      </w:r>
      <w:r>
        <w:rPr>
          <w:rStyle w:val="Titre1Car"/>
          <w:b w:val="0"/>
          <w:sz w:val="24"/>
          <w:lang w:val="en-GB"/>
        </w:rPr>
        <w:fldChar w:fldCharType="separate"/>
      </w:r>
      <w:r w:rsidR="000F04F2">
        <w:t>Table 1: Requirements towards the FPC</w:t>
      </w:r>
      <w:r w:rsidR="000F04F2">
        <w:tab/>
      </w:r>
      <w:r w:rsidR="000F04F2">
        <w:fldChar w:fldCharType="begin"/>
      </w:r>
      <w:r w:rsidR="000F04F2">
        <w:instrText xml:space="preserve"> PAGEREF _Toc224789259 \h </w:instrText>
      </w:r>
      <w:r w:rsidR="000F04F2">
        <w:fldChar w:fldCharType="separate"/>
      </w:r>
      <w:r w:rsidR="000F04F2">
        <w:t>15</w:t>
      </w:r>
      <w:r w:rsidR="000F04F2">
        <w:fldChar w:fldCharType="end"/>
      </w:r>
    </w:p>
    <w:p w14:paraId="684D2C0B" w14:textId="77777777" w:rsidR="000F04F2" w:rsidRDefault="000F04F2">
      <w:pPr>
        <w:pStyle w:val="TableofFigures"/>
        <w:tabs>
          <w:tab w:val="right" w:leader="dot" w:pos="9771"/>
        </w:tabs>
        <w:rPr>
          <w:rFonts w:asciiTheme="minorHAnsi" w:hAnsiTheme="minorHAnsi"/>
          <w:color w:val="auto"/>
          <w:szCs w:val="24"/>
          <w:lang w:val="fr-FR"/>
        </w:rPr>
      </w:pPr>
      <w:r>
        <w:t>Table 1: FPC hardware devices</w:t>
      </w:r>
      <w:r>
        <w:tab/>
      </w:r>
      <w:r>
        <w:fldChar w:fldCharType="begin"/>
      </w:r>
      <w:r>
        <w:instrText xml:space="preserve"> PAGEREF _Toc224789260 \h </w:instrText>
      </w:r>
      <w:r>
        <w:fldChar w:fldCharType="separate"/>
      </w:r>
      <w:r>
        <w:t>20</w:t>
      </w:r>
      <w:r>
        <w:fldChar w:fldCharType="end"/>
      </w:r>
    </w:p>
    <w:p w14:paraId="739FA066" w14:textId="77777777" w:rsidR="000F04F2" w:rsidRDefault="000F04F2">
      <w:pPr>
        <w:pStyle w:val="TableofFigures"/>
        <w:tabs>
          <w:tab w:val="right" w:leader="dot" w:pos="9771"/>
        </w:tabs>
        <w:rPr>
          <w:rFonts w:asciiTheme="minorHAnsi" w:hAnsiTheme="minorHAnsi"/>
          <w:color w:val="auto"/>
          <w:szCs w:val="24"/>
          <w:lang w:val="fr-FR"/>
        </w:rPr>
      </w:pPr>
      <w:r>
        <w:lastRenderedPageBreak/>
        <w:t>Table 2: Compliance matrix</w:t>
      </w:r>
      <w:r>
        <w:tab/>
      </w:r>
      <w:r>
        <w:fldChar w:fldCharType="begin"/>
      </w:r>
      <w:r>
        <w:instrText xml:space="preserve"> PAGEREF _Toc224789261 \h </w:instrText>
      </w:r>
      <w:r>
        <w:fldChar w:fldCharType="separate"/>
      </w:r>
      <w:r>
        <w:t>42</w:t>
      </w:r>
      <w:r>
        <w:fldChar w:fldCharType="end"/>
      </w:r>
    </w:p>
    <w:p w14:paraId="4DD9534D" w14:textId="77777777" w:rsidR="000F04F2" w:rsidRDefault="000F04F2">
      <w:pPr>
        <w:pStyle w:val="TableofFigures"/>
        <w:tabs>
          <w:tab w:val="right" w:leader="dot" w:pos="9771"/>
        </w:tabs>
        <w:rPr>
          <w:rFonts w:asciiTheme="minorHAnsi" w:hAnsiTheme="minorHAnsi"/>
          <w:color w:val="auto"/>
          <w:szCs w:val="24"/>
          <w:lang w:val="fr-FR"/>
        </w:rPr>
      </w:pPr>
      <w:r>
        <w:t>Table 4: Requirements towards the FPC</w:t>
      </w:r>
      <w:r>
        <w:tab/>
      </w:r>
      <w:r>
        <w:fldChar w:fldCharType="begin"/>
      </w:r>
      <w:r>
        <w:instrText xml:space="preserve"> PAGEREF _Toc224789262 \h </w:instrText>
      </w:r>
      <w:r>
        <w:fldChar w:fldCharType="separate"/>
      </w:r>
      <w:r>
        <w:t>43</w:t>
      </w:r>
      <w:r>
        <w:fldChar w:fldCharType="end"/>
      </w:r>
    </w:p>
    <w:p w14:paraId="119D9307" w14:textId="2179A1C7" w:rsidR="005E08D8" w:rsidRPr="005E08D8" w:rsidRDefault="005E08D8" w:rsidP="005E08D8">
      <w:pPr>
        <w:rPr>
          <w:rStyle w:val="Titre1Car"/>
          <w:b w:val="0"/>
          <w:sz w:val="24"/>
          <w:lang w:val="en-GB"/>
        </w:rPr>
      </w:pPr>
      <w:r>
        <w:rPr>
          <w:rStyle w:val="Titre1Car"/>
          <w:b w:val="0"/>
          <w:sz w:val="24"/>
          <w:szCs w:val="20"/>
          <w:lang w:val="en-GB"/>
        </w:rPr>
        <w:fldChar w:fldCharType="end"/>
      </w:r>
    </w:p>
    <w:p w14:paraId="1D12B2A4" w14:textId="77777777" w:rsidR="005E08D8" w:rsidRPr="00FB0783" w:rsidRDefault="005E08D8" w:rsidP="005E08D8">
      <w:pPr>
        <w:sectPr w:rsidR="005E08D8" w:rsidRPr="00FB0783" w:rsidSect="00A92B76">
          <w:type w:val="oddPage"/>
          <w:pgSz w:w="11900" w:h="16840" w:code="9"/>
          <w:pgMar w:top="1134" w:right="985" w:bottom="1134" w:left="1134" w:header="567" w:footer="284" w:gutter="0"/>
          <w:cols w:space="720" w:equalWidth="0">
            <w:col w:w="9781" w:space="708"/>
          </w:cols>
        </w:sectPr>
      </w:pPr>
    </w:p>
    <w:p w14:paraId="0F52C52A" w14:textId="77777777" w:rsidR="000900D2" w:rsidRPr="00FB0783" w:rsidRDefault="000900D2" w:rsidP="00511533">
      <w:pPr>
        <w:pStyle w:val="Heading1"/>
        <w:rPr>
          <w:lang w:val="en-GB"/>
        </w:rPr>
      </w:pPr>
      <w:bookmarkStart w:id="8" w:name="_Toc224789163"/>
      <w:bookmarkEnd w:id="7"/>
      <w:r w:rsidRPr="00FB0783">
        <w:rPr>
          <w:lang w:val="en-GB"/>
        </w:rPr>
        <w:lastRenderedPageBreak/>
        <w:t>Introduction</w:t>
      </w:r>
      <w:bookmarkEnd w:id="8"/>
    </w:p>
    <w:p w14:paraId="75629EB7" w14:textId="77777777" w:rsidR="000900D2" w:rsidRPr="00FB0783" w:rsidRDefault="000900D2" w:rsidP="004752AB">
      <w:pPr>
        <w:pStyle w:val="Heading2"/>
        <w:tabs>
          <w:tab w:val="clear" w:pos="4706"/>
          <w:tab w:val="clear" w:pos="9412"/>
          <w:tab w:val="num" w:pos="851"/>
          <w:tab w:val="center" w:pos="4536"/>
          <w:tab w:val="right" w:pos="9072"/>
          <w:tab w:val="right" w:pos="9639"/>
        </w:tabs>
        <w:spacing w:after="120"/>
        <w:ind w:left="0" w:firstLine="0"/>
      </w:pPr>
      <w:bookmarkStart w:id="9" w:name="_Toc77581289"/>
      <w:bookmarkStart w:id="10" w:name="_Toc110421577"/>
      <w:bookmarkStart w:id="11" w:name="_Toc224789164"/>
      <w:r w:rsidRPr="00FB0783">
        <w:t>Scope of the Document</w:t>
      </w:r>
      <w:bookmarkEnd w:id="9"/>
      <w:bookmarkEnd w:id="10"/>
      <w:bookmarkEnd w:id="11"/>
    </w:p>
    <w:p w14:paraId="549BEDC4" w14:textId="30767C6A" w:rsidR="000900D2" w:rsidRPr="00227509" w:rsidRDefault="009C4A79" w:rsidP="00227509">
      <w:pPr>
        <w:tabs>
          <w:tab w:val="center" w:pos="4536"/>
          <w:tab w:val="right" w:pos="9072"/>
          <w:tab w:val="right" w:pos="9639"/>
        </w:tabs>
        <w:spacing w:after="120"/>
        <w:jc w:val="both"/>
      </w:pPr>
      <w:r>
        <w:t xml:space="preserve">This document </w:t>
      </w:r>
      <w:r w:rsidR="00993ED0">
        <w:t>describes installation, operation and maintenance of the ESPRESSO FPC. It is a draft prepared for the sub-system acceptance and it shall be updated for PAE and after Commissioning. Furthermore. it is intended to be integrated into the ESPRESSO User Manual.</w:t>
      </w:r>
    </w:p>
    <w:p w14:paraId="7CFD5290" w14:textId="77777777" w:rsidR="000900D2" w:rsidRPr="00FB0783" w:rsidRDefault="000900D2" w:rsidP="004752AB">
      <w:pPr>
        <w:pStyle w:val="Heading2"/>
        <w:tabs>
          <w:tab w:val="num" w:pos="720"/>
          <w:tab w:val="center" w:pos="4536"/>
          <w:tab w:val="right" w:pos="9072"/>
          <w:tab w:val="right" w:pos="9639"/>
        </w:tabs>
        <w:spacing w:after="120"/>
      </w:pPr>
      <w:bookmarkStart w:id="12" w:name="_Toc77581290"/>
      <w:bookmarkStart w:id="13" w:name="_Toc110421578"/>
      <w:bookmarkStart w:id="14" w:name="_Toc224789165"/>
      <w:r w:rsidRPr="00FB0783">
        <w:t>Documents</w:t>
      </w:r>
      <w:bookmarkEnd w:id="12"/>
      <w:bookmarkEnd w:id="13"/>
      <w:bookmarkEnd w:id="14"/>
    </w:p>
    <w:p w14:paraId="1D5560C4" w14:textId="77777777" w:rsidR="000900D2" w:rsidRPr="00FB0783" w:rsidRDefault="000900D2" w:rsidP="004752AB">
      <w:pPr>
        <w:tabs>
          <w:tab w:val="center" w:pos="4536"/>
          <w:tab w:val="right" w:pos="9072"/>
          <w:tab w:val="right" w:pos="9639"/>
        </w:tabs>
      </w:pPr>
      <w:r w:rsidRPr="00FB0783">
        <w:t xml:space="preserve">The applicable and reference documents </w:t>
      </w:r>
      <w:r w:rsidR="00856FE5" w:rsidRPr="00FB0783">
        <w:t xml:space="preserve">are </w:t>
      </w:r>
      <w:r w:rsidRPr="00FB0783">
        <w:t xml:space="preserve">listed </w:t>
      </w:r>
      <w:r w:rsidR="003D1C7C" w:rsidRPr="00FB0783">
        <w:t>below</w:t>
      </w:r>
      <w:r w:rsidR="00856FE5" w:rsidRPr="00FB0783">
        <w:t>:</w:t>
      </w:r>
    </w:p>
    <w:p w14:paraId="69627F1A" w14:textId="155905FE" w:rsidR="000900D2" w:rsidRPr="00E632B1" w:rsidRDefault="000900D2" w:rsidP="004752AB">
      <w:pPr>
        <w:pStyle w:val="Heading3"/>
        <w:tabs>
          <w:tab w:val="clear" w:pos="4706"/>
          <w:tab w:val="clear" w:pos="9412"/>
          <w:tab w:val="num" w:pos="1134"/>
          <w:tab w:val="center" w:pos="4536"/>
          <w:tab w:val="right" w:pos="9072"/>
          <w:tab w:val="right" w:pos="9639"/>
        </w:tabs>
        <w:ind w:left="0" w:firstLine="0"/>
      </w:pPr>
      <w:bookmarkStart w:id="15" w:name="_Toc77581291"/>
      <w:bookmarkStart w:id="16" w:name="_Toc110421579"/>
      <w:bookmarkStart w:id="17" w:name="_Toc224789166"/>
      <w:r w:rsidRPr="00FB0783">
        <w:t>Applicable Documents</w:t>
      </w:r>
      <w:bookmarkEnd w:id="15"/>
      <w:bookmarkEnd w:id="16"/>
      <w:bookmarkEnd w:id="17"/>
    </w:p>
    <w:tbl>
      <w:tblPr>
        <w:tblW w:w="0" w:type="auto"/>
        <w:jc w:val="center"/>
        <w:tblLayout w:type="fixed"/>
        <w:tblLook w:val="00A0" w:firstRow="1" w:lastRow="0" w:firstColumn="1" w:lastColumn="0" w:noHBand="0" w:noVBand="0"/>
      </w:tblPr>
      <w:tblGrid>
        <w:gridCol w:w="988"/>
        <w:gridCol w:w="3371"/>
        <w:gridCol w:w="3118"/>
        <w:gridCol w:w="803"/>
        <w:gridCol w:w="1342"/>
      </w:tblGrid>
      <w:tr w:rsidR="000900D2" w:rsidRPr="00FB0783" w14:paraId="24C50C9B" w14:textId="77777777">
        <w:trPr>
          <w:jc w:val="center"/>
        </w:trPr>
        <w:tc>
          <w:tcPr>
            <w:tcW w:w="988" w:type="dxa"/>
          </w:tcPr>
          <w:p w14:paraId="02B30428" w14:textId="54C2DB80" w:rsidR="000900D2" w:rsidRPr="00FB0783" w:rsidRDefault="000900D2" w:rsidP="00EE55B2">
            <w:pPr>
              <w:pStyle w:val="Caption"/>
              <w:numPr>
                <w:ilvl w:val="0"/>
                <w:numId w:val="3"/>
              </w:numPr>
              <w:tabs>
                <w:tab w:val="center" w:pos="4536"/>
                <w:tab w:val="right" w:pos="9072"/>
                <w:tab w:val="right" w:pos="9639"/>
              </w:tabs>
              <w:spacing w:before="20" w:after="20"/>
              <w:rPr>
                <w:rFonts w:ascii="Cambria" w:hAnsi="Cambria"/>
                <w:color w:val="000000"/>
                <w:sz w:val="24"/>
              </w:rPr>
            </w:pPr>
            <w:bookmarkStart w:id="18" w:name="_Ref77510448"/>
          </w:p>
        </w:tc>
        <w:bookmarkEnd w:id="18"/>
        <w:tc>
          <w:tcPr>
            <w:tcW w:w="3371" w:type="dxa"/>
          </w:tcPr>
          <w:p w14:paraId="28B321BD" w14:textId="77777777" w:rsidR="000900D2" w:rsidRPr="00FB0783"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ESPRESSO Statement of Work</w:t>
            </w:r>
          </w:p>
        </w:tc>
        <w:tc>
          <w:tcPr>
            <w:tcW w:w="3118" w:type="dxa"/>
          </w:tcPr>
          <w:p w14:paraId="7B2213C5" w14:textId="77777777" w:rsidR="000900D2" w:rsidRPr="00FB0783"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VLT-SOW</w:t>
            </w:r>
            <w:r w:rsidR="00C0495C" w:rsidRPr="00FB0783">
              <w:rPr>
                <w:rFonts w:ascii="Cambria" w:hAnsi="Cambria"/>
                <w:color w:val="000000"/>
                <w:sz w:val="20"/>
                <w:szCs w:val="20"/>
              </w:rPr>
              <w:t>-ESO</w:t>
            </w:r>
            <w:r w:rsidRPr="00FB0783">
              <w:rPr>
                <w:rFonts w:ascii="Cambria" w:hAnsi="Cambria"/>
                <w:color w:val="000000"/>
                <w:sz w:val="20"/>
                <w:szCs w:val="20"/>
              </w:rPr>
              <w:t>-13520-5059</w:t>
            </w:r>
          </w:p>
        </w:tc>
        <w:tc>
          <w:tcPr>
            <w:tcW w:w="803" w:type="dxa"/>
          </w:tcPr>
          <w:p w14:paraId="655D61AD" w14:textId="77777777" w:rsidR="000900D2" w:rsidRPr="00FB0783" w:rsidRDefault="00A93B73" w:rsidP="009C4A79">
            <w:pPr>
              <w:pBdr>
                <w:top w:val="single" w:sz="6" w:space="1" w:color="auto"/>
                <w:left w:val="single" w:sz="6" w:space="1" w:color="auto"/>
                <w:bottom w:val="single" w:sz="6" w:space="1" w:color="auto"/>
                <w:right w:val="single" w:sz="6" w:space="1" w:color="auto"/>
                <w:between w:val="single" w:sz="6" w:space="1" w:color="auto"/>
              </w:pBdr>
              <w:tabs>
                <w:tab w:val="center" w:pos="246"/>
                <w:tab w:val="center" w:pos="4536"/>
                <w:tab w:val="right" w:pos="9072"/>
                <w:tab w:val="right" w:pos="9639"/>
              </w:tabs>
              <w:spacing w:before="20" w:after="20"/>
              <w:jc w:val="center"/>
              <w:rPr>
                <w:rFonts w:ascii="Cambria" w:hAnsi="Cambria"/>
                <w:color w:val="000000"/>
                <w:sz w:val="20"/>
                <w:szCs w:val="20"/>
              </w:rPr>
            </w:pPr>
            <w:r w:rsidRPr="00FB0783">
              <w:rPr>
                <w:rFonts w:ascii="Cambria" w:hAnsi="Cambria"/>
                <w:color w:val="000000"/>
                <w:sz w:val="20"/>
                <w:szCs w:val="20"/>
              </w:rPr>
              <w:t>1</w:t>
            </w:r>
          </w:p>
        </w:tc>
        <w:tc>
          <w:tcPr>
            <w:tcW w:w="1342" w:type="dxa"/>
          </w:tcPr>
          <w:p w14:paraId="4A792674" w14:textId="77777777" w:rsidR="000900D2" w:rsidRPr="00FB0783"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01.02.2011</w:t>
            </w:r>
          </w:p>
        </w:tc>
      </w:tr>
      <w:tr w:rsidR="00C0495C" w:rsidRPr="00FB0783" w14:paraId="626FF6E7" w14:textId="77777777">
        <w:trPr>
          <w:jc w:val="center"/>
        </w:trPr>
        <w:tc>
          <w:tcPr>
            <w:tcW w:w="988" w:type="dxa"/>
          </w:tcPr>
          <w:p w14:paraId="36814F54" w14:textId="7AAC9274" w:rsidR="00C0495C" w:rsidRPr="00FB0783" w:rsidRDefault="00C0495C" w:rsidP="00EE55B2">
            <w:pPr>
              <w:pStyle w:val="Caption"/>
              <w:numPr>
                <w:ilvl w:val="0"/>
                <w:numId w:val="3"/>
              </w:numPr>
              <w:tabs>
                <w:tab w:val="center" w:pos="4536"/>
                <w:tab w:val="right" w:pos="9072"/>
                <w:tab w:val="right" w:pos="9639"/>
              </w:tabs>
              <w:spacing w:before="20" w:after="20"/>
              <w:rPr>
                <w:rFonts w:ascii="Cambria" w:hAnsi="Cambria"/>
                <w:color w:val="000000"/>
                <w:sz w:val="24"/>
              </w:rPr>
            </w:pPr>
          </w:p>
        </w:tc>
        <w:tc>
          <w:tcPr>
            <w:tcW w:w="3371" w:type="dxa"/>
          </w:tcPr>
          <w:p w14:paraId="19CD2C20" w14:textId="77777777" w:rsidR="00C0495C" w:rsidRPr="00FB0783" w:rsidRDefault="00C0495C"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ESPRESSO Technical Specifications</w:t>
            </w:r>
          </w:p>
        </w:tc>
        <w:tc>
          <w:tcPr>
            <w:tcW w:w="3118" w:type="dxa"/>
          </w:tcPr>
          <w:p w14:paraId="6F227C99" w14:textId="77777777" w:rsidR="00C0495C" w:rsidRPr="00FB0783" w:rsidRDefault="007A2001"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VLT-</w:t>
            </w:r>
            <w:r w:rsidR="00277CC8" w:rsidRPr="00FB0783">
              <w:rPr>
                <w:rFonts w:ascii="Cambria" w:hAnsi="Cambria"/>
                <w:color w:val="000000"/>
                <w:sz w:val="20"/>
                <w:szCs w:val="20"/>
              </w:rPr>
              <w:t>SPE</w:t>
            </w:r>
            <w:r w:rsidRPr="00FB0783">
              <w:rPr>
                <w:rFonts w:ascii="Cambria" w:hAnsi="Cambria"/>
                <w:color w:val="000000"/>
                <w:sz w:val="20"/>
                <w:szCs w:val="20"/>
              </w:rPr>
              <w:t>-</w:t>
            </w:r>
            <w:r w:rsidR="00277CC8" w:rsidRPr="00FB0783">
              <w:rPr>
                <w:rFonts w:ascii="Cambria" w:hAnsi="Cambria"/>
                <w:color w:val="000000"/>
                <w:sz w:val="20"/>
                <w:szCs w:val="20"/>
              </w:rPr>
              <w:t>ESO</w:t>
            </w:r>
            <w:r w:rsidRPr="00FB0783">
              <w:rPr>
                <w:rFonts w:ascii="Cambria" w:hAnsi="Cambria"/>
                <w:color w:val="000000"/>
                <w:sz w:val="20"/>
                <w:szCs w:val="20"/>
              </w:rPr>
              <w:t>-13520-4633</w:t>
            </w:r>
          </w:p>
        </w:tc>
        <w:tc>
          <w:tcPr>
            <w:tcW w:w="803" w:type="dxa"/>
          </w:tcPr>
          <w:p w14:paraId="1912E389" w14:textId="77777777" w:rsidR="00C0495C" w:rsidRPr="00FB0783" w:rsidRDefault="007A2001" w:rsidP="009C4A79">
            <w:pPr>
              <w:pBdr>
                <w:top w:val="single" w:sz="6" w:space="1" w:color="auto"/>
                <w:left w:val="single" w:sz="6" w:space="1" w:color="auto"/>
                <w:bottom w:val="single" w:sz="6" w:space="1" w:color="auto"/>
                <w:right w:val="single" w:sz="6" w:space="1" w:color="auto"/>
                <w:between w:val="single" w:sz="6" w:space="1" w:color="auto"/>
              </w:pBdr>
              <w:tabs>
                <w:tab w:val="center" w:pos="246"/>
                <w:tab w:val="center" w:pos="4536"/>
                <w:tab w:val="right" w:pos="9072"/>
                <w:tab w:val="right" w:pos="9639"/>
              </w:tabs>
              <w:spacing w:before="20" w:after="20"/>
              <w:jc w:val="center"/>
              <w:rPr>
                <w:rFonts w:ascii="Cambria" w:hAnsi="Cambria"/>
                <w:color w:val="000000"/>
                <w:sz w:val="20"/>
                <w:szCs w:val="20"/>
              </w:rPr>
            </w:pPr>
            <w:r w:rsidRPr="00FB0783">
              <w:rPr>
                <w:rFonts w:ascii="Cambria" w:hAnsi="Cambria"/>
                <w:color w:val="000000"/>
                <w:sz w:val="20"/>
                <w:szCs w:val="20"/>
              </w:rPr>
              <w:t>3</w:t>
            </w:r>
          </w:p>
        </w:tc>
        <w:tc>
          <w:tcPr>
            <w:tcW w:w="1342" w:type="dxa"/>
          </w:tcPr>
          <w:p w14:paraId="04AFAC41" w14:textId="77777777" w:rsidR="00C0495C" w:rsidRPr="00FB0783" w:rsidRDefault="007A2001"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rPr>
            </w:pPr>
            <w:r w:rsidRPr="00FB0783">
              <w:rPr>
                <w:rFonts w:ascii="Cambria" w:hAnsi="Cambria"/>
                <w:color w:val="000000"/>
                <w:sz w:val="20"/>
                <w:szCs w:val="20"/>
              </w:rPr>
              <w:t>01.02.2011</w:t>
            </w:r>
          </w:p>
        </w:tc>
      </w:tr>
    </w:tbl>
    <w:p w14:paraId="5C3A6843" w14:textId="77777777" w:rsidR="00436181" w:rsidRPr="00FB0783" w:rsidRDefault="00436181" w:rsidP="004752AB">
      <w:pPr>
        <w:tabs>
          <w:tab w:val="center" w:pos="4536"/>
          <w:tab w:val="right" w:pos="9072"/>
          <w:tab w:val="right" w:pos="9639"/>
        </w:tabs>
      </w:pPr>
    </w:p>
    <w:p w14:paraId="47BEAAFB" w14:textId="77777777" w:rsidR="000900D2" w:rsidRPr="00FB0783" w:rsidRDefault="000900D2" w:rsidP="004752AB">
      <w:pPr>
        <w:pStyle w:val="Heading3"/>
        <w:tabs>
          <w:tab w:val="clear" w:pos="4706"/>
          <w:tab w:val="clear" w:pos="9412"/>
          <w:tab w:val="num" w:pos="1134"/>
          <w:tab w:val="center" w:pos="4536"/>
          <w:tab w:val="right" w:pos="9072"/>
          <w:tab w:val="right" w:pos="9639"/>
        </w:tabs>
        <w:ind w:left="0" w:firstLine="0"/>
      </w:pPr>
      <w:bookmarkStart w:id="19" w:name="_Toc77581292"/>
      <w:bookmarkStart w:id="20" w:name="_Toc110421580"/>
      <w:bookmarkStart w:id="21" w:name="_Toc224789167"/>
      <w:r w:rsidRPr="00FB0783">
        <w:t>Reference Documents</w:t>
      </w:r>
      <w:bookmarkEnd w:id="19"/>
      <w:bookmarkEnd w:id="20"/>
      <w:bookmarkEnd w:id="21"/>
    </w:p>
    <w:p w14:paraId="78B23473" w14:textId="77777777" w:rsidR="000900D2" w:rsidRPr="00FB0783" w:rsidRDefault="000900D2" w:rsidP="004752AB">
      <w:pPr>
        <w:tabs>
          <w:tab w:val="center" w:pos="4536"/>
          <w:tab w:val="right" w:pos="9072"/>
          <w:tab w:val="right" w:pos="9639"/>
        </w:tabs>
      </w:pPr>
    </w:p>
    <w:tbl>
      <w:tblPr>
        <w:tblW w:w="0" w:type="auto"/>
        <w:jc w:val="center"/>
        <w:tblLayout w:type="fixed"/>
        <w:tblLook w:val="00A0" w:firstRow="1" w:lastRow="0" w:firstColumn="1" w:lastColumn="0" w:noHBand="0" w:noVBand="0"/>
      </w:tblPr>
      <w:tblGrid>
        <w:gridCol w:w="988"/>
        <w:gridCol w:w="3371"/>
        <w:gridCol w:w="3118"/>
        <w:gridCol w:w="803"/>
        <w:gridCol w:w="1342"/>
      </w:tblGrid>
      <w:tr w:rsidR="000900D2" w:rsidRPr="00FB0783" w14:paraId="5E5F67B9" w14:textId="77777777">
        <w:trPr>
          <w:jc w:val="center"/>
        </w:trPr>
        <w:tc>
          <w:tcPr>
            <w:tcW w:w="988" w:type="dxa"/>
          </w:tcPr>
          <w:p w14:paraId="679314BD" w14:textId="5FEC54FA" w:rsidR="000900D2" w:rsidRPr="00FB0783" w:rsidRDefault="000900D2" w:rsidP="00EE55B2">
            <w:pPr>
              <w:pStyle w:val="Caption"/>
              <w:numPr>
                <w:ilvl w:val="0"/>
                <w:numId w:val="4"/>
              </w:numPr>
              <w:tabs>
                <w:tab w:val="center" w:pos="4536"/>
                <w:tab w:val="right" w:pos="9072"/>
                <w:tab w:val="right" w:pos="9639"/>
              </w:tabs>
              <w:spacing w:before="20" w:after="20"/>
              <w:jc w:val="left"/>
              <w:rPr>
                <w:rFonts w:ascii="Cambria" w:hAnsi="Cambria"/>
                <w:sz w:val="24"/>
              </w:rPr>
            </w:pPr>
            <w:bookmarkStart w:id="22" w:name="_Ref224725067"/>
          </w:p>
        </w:tc>
        <w:bookmarkEnd w:id="22"/>
        <w:tc>
          <w:tcPr>
            <w:tcW w:w="3371" w:type="dxa"/>
          </w:tcPr>
          <w:p w14:paraId="108F8555" w14:textId="3818673A" w:rsidR="000900D2" w:rsidRPr="009C4A79" w:rsidRDefault="00227509"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r w:rsidRPr="00227509">
              <w:rPr>
                <w:rFonts w:ascii="Cambria" w:hAnsi="Cambria"/>
                <w:sz w:val="20"/>
                <w:szCs w:val="20"/>
              </w:rPr>
              <w:t xml:space="preserve">Fabry-Pérot Calibrator </w:t>
            </w:r>
            <w:r w:rsidRPr="00227509">
              <w:rPr>
                <w:rFonts w:ascii="Cambria" w:hAnsi="Cambria"/>
                <w:iCs/>
                <w:sz w:val="20"/>
                <w:szCs w:val="20"/>
              </w:rPr>
              <w:t>Final Design Description and Performances Analysis</w:t>
            </w:r>
          </w:p>
        </w:tc>
        <w:tc>
          <w:tcPr>
            <w:tcW w:w="3118" w:type="dxa"/>
          </w:tcPr>
          <w:p w14:paraId="6CFACC38" w14:textId="3A4304B5" w:rsidR="000900D2" w:rsidRPr="00FB0783" w:rsidRDefault="00227509"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r w:rsidRPr="00227509">
              <w:rPr>
                <w:rFonts w:ascii="Cambria" w:hAnsi="Cambria"/>
                <w:sz w:val="20"/>
                <w:szCs w:val="20"/>
              </w:rPr>
              <w:t>VLT-TRE-ESP-13520-0154</w:t>
            </w:r>
          </w:p>
        </w:tc>
        <w:tc>
          <w:tcPr>
            <w:tcW w:w="803" w:type="dxa"/>
          </w:tcPr>
          <w:p w14:paraId="6C795EFA" w14:textId="5464EEE4" w:rsidR="000900D2" w:rsidRPr="00FB0783" w:rsidRDefault="009C4A79"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jc w:val="center"/>
              <w:rPr>
                <w:rFonts w:ascii="Cambria" w:hAnsi="Cambria"/>
                <w:sz w:val="20"/>
                <w:szCs w:val="20"/>
              </w:rPr>
            </w:pPr>
            <w:r>
              <w:rPr>
                <w:rFonts w:ascii="Cambria" w:hAnsi="Cambria"/>
                <w:sz w:val="20"/>
                <w:szCs w:val="20"/>
              </w:rPr>
              <w:t>2</w:t>
            </w:r>
          </w:p>
        </w:tc>
        <w:tc>
          <w:tcPr>
            <w:tcW w:w="1342" w:type="dxa"/>
          </w:tcPr>
          <w:p w14:paraId="073D868C" w14:textId="31556EF6" w:rsidR="000900D2" w:rsidRPr="00FB0783" w:rsidRDefault="00227509"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r>
              <w:rPr>
                <w:rFonts w:ascii="Cambria" w:hAnsi="Cambria"/>
                <w:sz w:val="20"/>
                <w:szCs w:val="20"/>
              </w:rPr>
              <w:t>04.05</w:t>
            </w:r>
            <w:r w:rsidR="009C4A79">
              <w:rPr>
                <w:rFonts w:ascii="Cambria" w:hAnsi="Cambria"/>
                <w:sz w:val="20"/>
                <w:szCs w:val="20"/>
              </w:rPr>
              <w:t>.201</w:t>
            </w:r>
            <w:r>
              <w:rPr>
                <w:rFonts w:ascii="Cambria" w:hAnsi="Cambria"/>
                <w:sz w:val="20"/>
                <w:szCs w:val="20"/>
              </w:rPr>
              <w:t>6</w:t>
            </w:r>
          </w:p>
        </w:tc>
      </w:tr>
      <w:tr w:rsidR="00D17EE7" w:rsidRPr="00FB0783" w14:paraId="3065D220" w14:textId="77777777">
        <w:trPr>
          <w:jc w:val="center"/>
        </w:trPr>
        <w:tc>
          <w:tcPr>
            <w:tcW w:w="988" w:type="dxa"/>
          </w:tcPr>
          <w:p w14:paraId="28F43781" w14:textId="77777777" w:rsidR="00D17EE7" w:rsidRPr="00FB0783" w:rsidRDefault="00D17EE7" w:rsidP="00EE55B2">
            <w:pPr>
              <w:pStyle w:val="Caption"/>
              <w:numPr>
                <w:ilvl w:val="0"/>
                <w:numId w:val="4"/>
              </w:numPr>
              <w:tabs>
                <w:tab w:val="center" w:pos="4536"/>
                <w:tab w:val="right" w:pos="9072"/>
                <w:tab w:val="right" w:pos="9639"/>
              </w:tabs>
              <w:spacing w:before="20" w:after="20"/>
              <w:jc w:val="left"/>
              <w:rPr>
                <w:rFonts w:ascii="Cambria" w:hAnsi="Cambria"/>
                <w:sz w:val="24"/>
              </w:rPr>
            </w:pPr>
            <w:bookmarkStart w:id="23" w:name="_Ref323995496"/>
          </w:p>
        </w:tc>
        <w:bookmarkEnd w:id="23"/>
        <w:tc>
          <w:tcPr>
            <w:tcW w:w="3371" w:type="dxa"/>
          </w:tcPr>
          <w:p w14:paraId="3C021BFE" w14:textId="77D82307" w:rsidR="00D17EE7" w:rsidRPr="009C4A79" w:rsidRDefault="00D17EE7"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r>
              <w:rPr>
                <w:rFonts w:ascii="Cambria" w:hAnsi="Cambria"/>
                <w:sz w:val="20"/>
                <w:szCs w:val="20"/>
              </w:rPr>
              <w:t>Fabry-Pérot Calibrator Product Tree</w:t>
            </w:r>
          </w:p>
        </w:tc>
        <w:tc>
          <w:tcPr>
            <w:tcW w:w="3118" w:type="dxa"/>
          </w:tcPr>
          <w:p w14:paraId="37F8A7BB" w14:textId="27CE928F" w:rsidR="00D17EE7" w:rsidRPr="009C4A79" w:rsidRDefault="00D17EE7"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r w:rsidRPr="00D17EE7">
              <w:rPr>
                <w:rFonts w:ascii="Cambria" w:hAnsi="Cambria"/>
                <w:sz w:val="20"/>
                <w:szCs w:val="20"/>
              </w:rPr>
              <w:t>VLT-LIS-ESP-13520-9201</w:t>
            </w:r>
          </w:p>
        </w:tc>
        <w:tc>
          <w:tcPr>
            <w:tcW w:w="803" w:type="dxa"/>
          </w:tcPr>
          <w:p w14:paraId="59477D36" w14:textId="3AD943B4" w:rsidR="00D17EE7" w:rsidRDefault="00D17EE7"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jc w:val="center"/>
              <w:rPr>
                <w:rFonts w:ascii="Cambria" w:hAnsi="Cambria"/>
                <w:sz w:val="20"/>
                <w:szCs w:val="20"/>
              </w:rPr>
            </w:pPr>
            <w:r>
              <w:rPr>
                <w:rFonts w:ascii="Cambria" w:hAnsi="Cambria"/>
                <w:sz w:val="20"/>
                <w:szCs w:val="20"/>
              </w:rPr>
              <w:t>1</w:t>
            </w:r>
          </w:p>
        </w:tc>
        <w:tc>
          <w:tcPr>
            <w:tcW w:w="1342" w:type="dxa"/>
          </w:tcPr>
          <w:p w14:paraId="269B5703" w14:textId="3C071C5E" w:rsidR="00D17EE7" w:rsidRDefault="00D17EE7"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r>
              <w:rPr>
                <w:rFonts w:ascii="Cambria" w:hAnsi="Cambria"/>
                <w:sz w:val="20"/>
                <w:szCs w:val="20"/>
              </w:rPr>
              <w:t>04.05.2016</w:t>
            </w:r>
          </w:p>
        </w:tc>
      </w:tr>
      <w:tr w:rsidR="004B409C" w:rsidRPr="00FB0783" w14:paraId="61A9C5E3" w14:textId="77777777">
        <w:trPr>
          <w:jc w:val="center"/>
        </w:trPr>
        <w:tc>
          <w:tcPr>
            <w:tcW w:w="988" w:type="dxa"/>
          </w:tcPr>
          <w:p w14:paraId="69AF2504" w14:textId="77777777" w:rsidR="004B409C" w:rsidRPr="00FB0783" w:rsidRDefault="004B409C" w:rsidP="00EE55B2">
            <w:pPr>
              <w:pStyle w:val="Caption"/>
              <w:numPr>
                <w:ilvl w:val="0"/>
                <w:numId w:val="4"/>
              </w:numPr>
              <w:tabs>
                <w:tab w:val="center" w:pos="4536"/>
                <w:tab w:val="right" w:pos="9072"/>
                <w:tab w:val="right" w:pos="9639"/>
              </w:tabs>
              <w:spacing w:before="20" w:after="20"/>
              <w:jc w:val="left"/>
              <w:rPr>
                <w:rFonts w:ascii="Cambria" w:hAnsi="Cambria"/>
                <w:sz w:val="24"/>
              </w:rPr>
            </w:pPr>
            <w:bookmarkStart w:id="24" w:name="_Ref325013358"/>
          </w:p>
        </w:tc>
        <w:bookmarkEnd w:id="24"/>
        <w:tc>
          <w:tcPr>
            <w:tcW w:w="3371" w:type="dxa"/>
          </w:tcPr>
          <w:p w14:paraId="7F2BF4C6" w14:textId="779B2779" w:rsidR="004B409C" w:rsidRDefault="004B409C"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r>
              <w:rPr>
                <w:rFonts w:ascii="Cambria" w:hAnsi="Cambria"/>
                <w:sz w:val="20"/>
                <w:szCs w:val="20"/>
              </w:rPr>
              <w:t>ESPRESSO – Paranal Observatory ICD</w:t>
            </w:r>
          </w:p>
        </w:tc>
        <w:tc>
          <w:tcPr>
            <w:tcW w:w="3118" w:type="dxa"/>
          </w:tcPr>
          <w:p w14:paraId="545A4677" w14:textId="16463B54" w:rsidR="004B409C" w:rsidRPr="00D17EE7" w:rsidRDefault="004B409C"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r>
              <w:rPr>
                <w:rFonts w:ascii="Cambria" w:hAnsi="Cambria" w:hint="eastAsia"/>
                <w:sz w:val="20"/>
                <w:szCs w:val="20"/>
              </w:rPr>
              <w:t>VLT-ICD-ESO-13529-</w:t>
            </w:r>
            <w:r w:rsidRPr="002D76C1">
              <w:rPr>
                <w:rFonts w:ascii="Cambria" w:hAnsi="Cambria" w:hint="eastAsia"/>
                <w:sz w:val="20"/>
                <w:szCs w:val="20"/>
              </w:rPr>
              <w:t>5412</w:t>
            </w:r>
          </w:p>
        </w:tc>
        <w:tc>
          <w:tcPr>
            <w:tcW w:w="803" w:type="dxa"/>
          </w:tcPr>
          <w:p w14:paraId="264E2ADC" w14:textId="1F5ECE6C" w:rsidR="004B409C" w:rsidRDefault="004B409C"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jc w:val="center"/>
              <w:rPr>
                <w:rFonts w:ascii="Cambria" w:hAnsi="Cambria"/>
                <w:sz w:val="20"/>
                <w:szCs w:val="20"/>
              </w:rPr>
            </w:pPr>
            <w:r>
              <w:rPr>
                <w:rFonts w:ascii="Cambria" w:hAnsi="Cambria"/>
                <w:sz w:val="20"/>
                <w:szCs w:val="20"/>
              </w:rPr>
              <w:t>3</w:t>
            </w:r>
          </w:p>
        </w:tc>
        <w:tc>
          <w:tcPr>
            <w:tcW w:w="1342" w:type="dxa"/>
          </w:tcPr>
          <w:p w14:paraId="1FCEF56B" w14:textId="1321D4F6" w:rsidR="004B409C" w:rsidRDefault="004B409C"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rPr>
            </w:pPr>
            <w:r>
              <w:rPr>
                <w:rFonts w:ascii="Cambria" w:hAnsi="Cambria"/>
                <w:sz w:val="20"/>
                <w:szCs w:val="20"/>
              </w:rPr>
              <w:t>28.11.2014</w:t>
            </w:r>
          </w:p>
        </w:tc>
      </w:tr>
    </w:tbl>
    <w:p w14:paraId="0D1B0D43" w14:textId="77777777" w:rsidR="00436181" w:rsidRPr="00FB0783" w:rsidRDefault="00436181" w:rsidP="004752AB">
      <w:pPr>
        <w:tabs>
          <w:tab w:val="center" w:pos="4536"/>
          <w:tab w:val="right" w:pos="9072"/>
          <w:tab w:val="right" w:pos="9639"/>
        </w:tabs>
      </w:pPr>
    </w:p>
    <w:p w14:paraId="465ED81A" w14:textId="6325A22E" w:rsidR="000900D2" w:rsidRPr="00FB0783" w:rsidRDefault="000900D2" w:rsidP="004752AB">
      <w:pPr>
        <w:pStyle w:val="Heading2"/>
        <w:tabs>
          <w:tab w:val="num" w:pos="720"/>
          <w:tab w:val="center" w:pos="4536"/>
          <w:tab w:val="right" w:pos="9072"/>
          <w:tab w:val="right" w:pos="9639"/>
        </w:tabs>
        <w:spacing w:after="120"/>
      </w:pPr>
      <w:bookmarkStart w:id="25" w:name="_Toc77508425"/>
      <w:bookmarkStart w:id="26" w:name="_Toc77581293"/>
      <w:bookmarkStart w:id="27" w:name="_Toc110421581"/>
      <w:bookmarkStart w:id="28" w:name="_Toc224789168"/>
      <w:r w:rsidRPr="00FB0783">
        <w:t>Acronyms</w:t>
      </w:r>
      <w:bookmarkEnd w:id="25"/>
      <w:bookmarkEnd w:id="26"/>
      <w:bookmarkEnd w:id="27"/>
      <w:r w:rsidRPr="00FB0783">
        <w:t xml:space="preserve"> and Abbreviations</w:t>
      </w:r>
      <w:bookmarkEnd w:id="28"/>
    </w:p>
    <w:p w14:paraId="589F5266" w14:textId="36AD977F" w:rsidR="000900D2" w:rsidRPr="00FB0783" w:rsidRDefault="000900D2" w:rsidP="00A92B76">
      <w:pPr>
        <w:pStyle w:val="Heading3"/>
        <w:tabs>
          <w:tab w:val="clear" w:pos="4706"/>
          <w:tab w:val="clear" w:pos="9412"/>
          <w:tab w:val="num" w:pos="1134"/>
          <w:tab w:val="center" w:pos="4536"/>
          <w:tab w:val="right" w:pos="9072"/>
          <w:tab w:val="right" w:pos="9639"/>
        </w:tabs>
        <w:ind w:left="0" w:firstLine="0"/>
      </w:pPr>
      <w:bookmarkStart w:id="29" w:name="_Toc224789169"/>
      <w:r w:rsidRPr="00FB0783">
        <w:t>Acronyms</w:t>
      </w:r>
      <w:bookmarkEnd w:id="29"/>
    </w:p>
    <w:p w14:paraId="770FA573" w14:textId="77777777" w:rsidR="00993ED0" w:rsidRPr="00FB0783" w:rsidRDefault="00993ED0" w:rsidP="00993ED0">
      <w:pPr>
        <w:tabs>
          <w:tab w:val="left" w:pos="1276"/>
          <w:tab w:val="right" w:pos="9639"/>
        </w:tabs>
        <w:spacing w:after="0"/>
        <w:rPr>
          <w:rFonts w:ascii="Cambria" w:hAnsi="Cambria"/>
        </w:rPr>
      </w:pPr>
      <w:bookmarkStart w:id="30" w:name="_Toc110421582"/>
      <w:r w:rsidRPr="00FB0783">
        <w:rPr>
          <w:rFonts w:ascii="Cambria" w:hAnsi="Cambria"/>
        </w:rPr>
        <w:t>AD</w:t>
      </w:r>
      <w:r w:rsidRPr="00FB0783">
        <w:rPr>
          <w:rFonts w:ascii="Cambria" w:hAnsi="Cambria"/>
        </w:rPr>
        <w:tab/>
        <w:t>Applicable Document</w:t>
      </w:r>
    </w:p>
    <w:p w14:paraId="2E4B2A49" w14:textId="77777777" w:rsidR="00993ED0" w:rsidRDefault="00993ED0" w:rsidP="00993ED0">
      <w:pPr>
        <w:tabs>
          <w:tab w:val="left" w:pos="1276"/>
          <w:tab w:val="right" w:pos="9639"/>
        </w:tabs>
        <w:spacing w:after="0"/>
        <w:rPr>
          <w:rFonts w:ascii="Cambria" w:hAnsi="Cambria"/>
        </w:rPr>
      </w:pPr>
      <w:r w:rsidRPr="00FB0783">
        <w:rPr>
          <w:rFonts w:ascii="Cambria" w:hAnsi="Cambria"/>
        </w:rPr>
        <w:t>AIV</w:t>
      </w:r>
      <w:r w:rsidRPr="00FB0783">
        <w:rPr>
          <w:rFonts w:ascii="Cambria" w:hAnsi="Cambria"/>
        </w:rPr>
        <w:tab/>
        <w:t>Assembly, Integration and Verification</w:t>
      </w:r>
    </w:p>
    <w:p w14:paraId="14A1EF97" w14:textId="77777777" w:rsidR="00993ED0" w:rsidRPr="00FB0783" w:rsidRDefault="00993ED0" w:rsidP="00993ED0">
      <w:pPr>
        <w:tabs>
          <w:tab w:val="left" w:pos="1276"/>
          <w:tab w:val="right" w:pos="9639"/>
        </w:tabs>
        <w:spacing w:after="0"/>
        <w:rPr>
          <w:rFonts w:ascii="Cambria" w:hAnsi="Cambria"/>
        </w:rPr>
      </w:pPr>
      <w:r>
        <w:rPr>
          <w:rFonts w:ascii="Cambria" w:hAnsi="Cambria"/>
        </w:rPr>
        <w:t>CCL</w:t>
      </w:r>
      <w:r>
        <w:rPr>
          <w:rFonts w:ascii="Cambria" w:hAnsi="Cambria"/>
        </w:rPr>
        <w:tab/>
        <w:t>Combined Coudé Laboratory (of the VLT)</w:t>
      </w:r>
    </w:p>
    <w:p w14:paraId="237128C2" w14:textId="77777777" w:rsidR="00993ED0" w:rsidRDefault="00993ED0" w:rsidP="00993ED0">
      <w:pPr>
        <w:tabs>
          <w:tab w:val="left" w:pos="1276"/>
          <w:tab w:val="right" w:pos="9639"/>
        </w:tabs>
        <w:spacing w:after="0"/>
        <w:rPr>
          <w:rFonts w:ascii="Cambria" w:hAnsi="Cambria"/>
        </w:rPr>
      </w:pPr>
      <w:r w:rsidRPr="00FB0783">
        <w:rPr>
          <w:rFonts w:ascii="Cambria" w:hAnsi="Cambria"/>
        </w:rPr>
        <w:t>CIDL</w:t>
      </w:r>
      <w:r w:rsidRPr="00FB0783">
        <w:rPr>
          <w:rFonts w:ascii="Cambria" w:hAnsi="Cambria"/>
        </w:rPr>
        <w:tab/>
        <w:t>Configuration Items Data List</w:t>
      </w:r>
    </w:p>
    <w:p w14:paraId="47355718" w14:textId="77777777" w:rsidR="00993ED0" w:rsidRPr="00FB0783" w:rsidRDefault="00993ED0" w:rsidP="00993ED0">
      <w:pPr>
        <w:tabs>
          <w:tab w:val="left" w:pos="1276"/>
          <w:tab w:val="right" w:pos="9639"/>
        </w:tabs>
        <w:spacing w:after="0"/>
        <w:rPr>
          <w:rFonts w:ascii="Cambria" w:hAnsi="Cambria"/>
        </w:rPr>
      </w:pPr>
      <w:r>
        <w:rPr>
          <w:rFonts w:ascii="Cambria" w:hAnsi="Cambria"/>
        </w:rPr>
        <w:t>CTE</w:t>
      </w:r>
      <w:r>
        <w:rPr>
          <w:rFonts w:ascii="Cambria" w:hAnsi="Cambria"/>
        </w:rPr>
        <w:tab/>
        <w:t>Coefficient of Thermal Expansion</w:t>
      </w:r>
    </w:p>
    <w:p w14:paraId="645B0B88"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E-ELT</w:t>
      </w:r>
      <w:r w:rsidRPr="00FB0783">
        <w:rPr>
          <w:rFonts w:ascii="Cambria" w:hAnsi="Cambria"/>
        </w:rPr>
        <w:tab/>
        <w:t>European Extremely Large Telescope</w:t>
      </w:r>
    </w:p>
    <w:p w14:paraId="13D65C1E"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ESO</w:t>
      </w:r>
      <w:r w:rsidRPr="00FB0783">
        <w:rPr>
          <w:rFonts w:ascii="Cambria" w:hAnsi="Cambria"/>
        </w:rPr>
        <w:tab/>
        <w:t>European Southern Observatory</w:t>
      </w:r>
    </w:p>
    <w:p w14:paraId="21989A1B"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ESPRESSO</w:t>
      </w:r>
      <w:r w:rsidRPr="00FB0783">
        <w:rPr>
          <w:rFonts w:ascii="Cambria" w:hAnsi="Cambria"/>
        </w:rPr>
        <w:tab/>
        <w:t>Echelle Spectrograph for Rocky Exoplanets and Stable Spectroscopic Observations</w:t>
      </w:r>
    </w:p>
    <w:p w14:paraId="765CC1EA" w14:textId="77777777" w:rsidR="00993ED0" w:rsidRDefault="00993ED0" w:rsidP="00993ED0">
      <w:pPr>
        <w:tabs>
          <w:tab w:val="left" w:pos="1276"/>
          <w:tab w:val="right" w:pos="9639"/>
        </w:tabs>
        <w:spacing w:after="0"/>
        <w:rPr>
          <w:rFonts w:ascii="Cambria" w:hAnsi="Cambria"/>
        </w:rPr>
      </w:pPr>
      <w:r w:rsidRPr="00FB0783">
        <w:rPr>
          <w:rFonts w:ascii="Cambria" w:hAnsi="Cambria"/>
        </w:rPr>
        <w:t>FDR</w:t>
      </w:r>
      <w:r w:rsidRPr="00FB0783">
        <w:rPr>
          <w:rFonts w:ascii="Cambria" w:hAnsi="Cambria"/>
        </w:rPr>
        <w:tab/>
        <w:t>Final Design Review</w:t>
      </w:r>
    </w:p>
    <w:p w14:paraId="5F88327B" w14:textId="77777777" w:rsidR="00993ED0" w:rsidRPr="00FB0783" w:rsidRDefault="00993ED0" w:rsidP="00993ED0">
      <w:pPr>
        <w:tabs>
          <w:tab w:val="left" w:pos="1276"/>
          <w:tab w:val="right" w:pos="9639"/>
        </w:tabs>
        <w:spacing w:after="0"/>
        <w:rPr>
          <w:rFonts w:ascii="Cambria" w:hAnsi="Cambria"/>
        </w:rPr>
      </w:pPr>
      <w:r>
        <w:rPr>
          <w:rFonts w:ascii="Cambria" w:hAnsi="Cambria"/>
        </w:rPr>
        <w:t>FP</w:t>
      </w:r>
      <w:r>
        <w:rPr>
          <w:rFonts w:ascii="Cambria" w:hAnsi="Cambria"/>
        </w:rPr>
        <w:tab/>
        <w:t>Fabry-Pérot (etalon)</w:t>
      </w:r>
    </w:p>
    <w:p w14:paraId="070577EC" w14:textId="77777777" w:rsidR="00993ED0" w:rsidRDefault="00993ED0" w:rsidP="00993ED0">
      <w:pPr>
        <w:tabs>
          <w:tab w:val="left" w:pos="1276"/>
          <w:tab w:val="right" w:pos="9639"/>
        </w:tabs>
        <w:spacing w:after="0"/>
        <w:rPr>
          <w:rFonts w:ascii="Cambria" w:hAnsi="Cambria"/>
        </w:rPr>
      </w:pPr>
      <w:r>
        <w:rPr>
          <w:rFonts w:ascii="Cambria" w:hAnsi="Cambria"/>
        </w:rPr>
        <w:t>FPC</w:t>
      </w:r>
      <w:r>
        <w:rPr>
          <w:rFonts w:ascii="Cambria" w:hAnsi="Cambria"/>
        </w:rPr>
        <w:tab/>
        <w:t>Fabry-Pérot Calibrator</w:t>
      </w:r>
    </w:p>
    <w:p w14:paraId="77D64709" w14:textId="77777777" w:rsidR="00993ED0" w:rsidRPr="00FB0783" w:rsidRDefault="00993ED0" w:rsidP="00993ED0">
      <w:pPr>
        <w:tabs>
          <w:tab w:val="left" w:pos="1276"/>
          <w:tab w:val="right" w:pos="9639"/>
        </w:tabs>
        <w:spacing w:after="0"/>
        <w:rPr>
          <w:rFonts w:ascii="Cambria" w:hAnsi="Cambria"/>
        </w:rPr>
      </w:pPr>
      <w:r>
        <w:rPr>
          <w:rFonts w:ascii="Cambria" w:hAnsi="Cambria"/>
        </w:rPr>
        <w:t>FWHM</w:t>
      </w:r>
      <w:r>
        <w:rPr>
          <w:rFonts w:ascii="Cambria" w:hAnsi="Cambria"/>
        </w:rPr>
        <w:tab/>
        <w:t>Full-Width at Half Maximum</w:t>
      </w:r>
    </w:p>
    <w:p w14:paraId="72702E36"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HW</w:t>
      </w:r>
      <w:r w:rsidRPr="00FB0783">
        <w:rPr>
          <w:rFonts w:ascii="Cambria" w:hAnsi="Cambria"/>
        </w:rPr>
        <w:tab/>
        <w:t>Hardware</w:t>
      </w:r>
    </w:p>
    <w:p w14:paraId="54A9B6E4" w14:textId="77777777" w:rsidR="00993ED0" w:rsidRDefault="00993ED0" w:rsidP="00993ED0">
      <w:pPr>
        <w:tabs>
          <w:tab w:val="left" w:pos="1276"/>
          <w:tab w:val="right" w:pos="9639"/>
        </w:tabs>
        <w:spacing w:after="0"/>
        <w:rPr>
          <w:rFonts w:ascii="Cambria" w:hAnsi="Cambria"/>
        </w:rPr>
      </w:pPr>
      <w:r w:rsidRPr="00FB0783">
        <w:rPr>
          <w:rFonts w:ascii="Cambria" w:hAnsi="Cambria"/>
        </w:rPr>
        <w:t>ICD</w:t>
      </w:r>
      <w:r w:rsidRPr="00FB0783">
        <w:rPr>
          <w:rFonts w:ascii="Cambria" w:hAnsi="Cambria"/>
        </w:rPr>
        <w:tab/>
        <w:t>Interface Control Document</w:t>
      </w:r>
    </w:p>
    <w:p w14:paraId="0DDA2A9D" w14:textId="77777777" w:rsidR="00993ED0" w:rsidRPr="00FB0783" w:rsidRDefault="00993ED0" w:rsidP="00993ED0">
      <w:pPr>
        <w:tabs>
          <w:tab w:val="left" w:pos="1276"/>
          <w:tab w:val="right" w:pos="9639"/>
        </w:tabs>
        <w:spacing w:after="0"/>
        <w:rPr>
          <w:rFonts w:ascii="Cambria" w:hAnsi="Cambria"/>
        </w:rPr>
      </w:pPr>
      <w:r>
        <w:rPr>
          <w:rFonts w:ascii="Cambria" w:hAnsi="Cambria"/>
        </w:rPr>
        <w:lastRenderedPageBreak/>
        <w:t>ICS</w:t>
      </w:r>
      <w:r>
        <w:rPr>
          <w:rFonts w:ascii="Cambria" w:hAnsi="Cambria"/>
        </w:rPr>
        <w:tab/>
        <w:t>Instrument Control Software</w:t>
      </w:r>
    </w:p>
    <w:p w14:paraId="05A17E17" w14:textId="77777777" w:rsidR="00993ED0" w:rsidRDefault="00993ED0" w:rsidP="00993ED0">
      <w:pPr>
        <w:tabs>
          <w:tab w:val="left" w:pos="1276"/>
          <w:tab w:val="right" w:pos="9639"/>
        </w:tabs>
        <w:spacing w:after="0"/>
        <w:rPr>
          <w:rFonts w:ascii="Cambria" w:hAnsi="Cambria"/>
        </w:rPr>
      </w:pPr>
      <w:r w:rsidRPr="00FB0783">
        <w:rPr>
          <w:rFonts w:ascii="Cambria" w:hAnsi="Cambria"/>
        </w:rPr>
        <w:t>ISO</w:t>
      </w:r>
      <w:r w:rsidRPr="00FB0783">
        <w:rPr>
          <w:rFonts w:ascii="Cambria" w:hAnsi="Cambria"/>
        </w:rPr>
        <w:tab/>
        <w:t>International Organisation for Standardisation</w:t>
      </w:r>
    </w:p>
    <w:p w14:paraId="1F6EDC8C" w14:textId="77777777" w:rsidR="00993ED0" w:rsidRDefault="00993ED0" w:rsidP="00993ED0">
      <w:pPr>
        <w:tabs>
          <w:tab w:val="left" w:pos="1276"/>
          <w:tab w:val="right" w:pos="9639"/>
        </w:tabs>
        <w:spacing w:after="0"/>
        <w:rPr>
          <w:rFonts w:ascii="Cambria" w:hAnsi="Cambria"/>
        </w:rPr>
      </w:pPr>
      <w:r>
        <w:rPr>
          <w:rFonts w:ascii="Cambria" w:hAnsi="Cambria"/>
        </w:rPr>
        <w:t>IP</w:t>
      </w:r>
      <w:r>
        <w:rPr>
          <w:rFonts w:ascii="Cambria" w:hAnsi="Cambria"/>
        </w:rPr>
        <w:tab/>
        <w:t>Instrumental Profile</w:t>
      </w:r>
    </w:p>
    <w:p w14:paraId="7B0FB66E" w14:textId="77777777" w:rsidR="00993ED0" w:rsidRDefault="00993ED0" w:rsidP="00993ED0">
      <w:pPr>
        <w:tabs>
          <w:tab w:val="left" w:pos="1276"/>
          <w:tab w:val="right" w:pos="9639"/>
        </w:tabs>
        <w:spacing w:after="0"/>
        <w:rPr>
          <w:rFonts w:ascii="Cambria" w:hAnsi="Cambria"/>
        </w:rPr>
      </w:pPr>
      <w:r>
        <w:rPr>
          <w:rFonts w:ascii="Cambria" w:hAnsi="Cambria"/>
        </w:rPr>
        <w:t>LDLS</w:t>
      </w:r>
      <w:r>
        <w:rPr>
          <w:rFonts w:ascii="Cambria" w:hAnsi="Cambria"/>
        </w:rPr>
        <w:tab/>
        <w:t>Laser-Driven Light Source</w:t>
      </w:r>
    </w:p>
    <w:p w14:paraId="24D6966B" w14:textId="77777777" w:rsidR="00993ED0" w:rsidRDefault="00993ED0" w:rsidP="00993ED0">
      <w:pPr>
        <w:tabs>
          <w:tab w:val="left" w:pos="1276"/>
          <w:tab w:val="right" w:pos="9639"/>
        </w:tabs>
        <w:spacing w:after="0"/>
        <w:rPr>
          <w:rFonts w:ascii="Cambria" w:hAnsi="Cambria"/>
        </w:rPr>
      </w:pPr>
      <w:r>
        <w:rPr>
          <w:rFonts w:ascii="Cambria" w:hAnsi="Cambria"/>
        </w:rPr>
        <w:t>LFC</w:t>
      </w:r>
      <w:r>
        <w:rPr>
          <w:rFonts w:ascii="Cambria" w:hAnsi="Cambria"/>
        </w:rPr>
        <w:tab/>
        <w:t>Laser-Frequency Comb</w:t>
      </w:r>
    </w:p>
    <w:p w14:paraId="57555578" w14:textId="77777777" w:rsidR="00993ED0" w:rsidRPr="00FB0783" w:rsidRDefault="00993ED0" w:rsidP="00993ED0">
      <w:pPr>
        <w:tabs>
          <w:tab w:val="left" w:pos="1276"/>
          <w:tab w:val="right" w:pos="9639"/>
        </w:tabs>
        <w:spacing w:after="0"/>
        <w:rPr>
          <w:rFonts w:ascii="Cambria" w:hAnsi="Cambria"/>
        </w:rPr>
      </w:pPr>
      <w:r>
        <w:rPr>
          <w:rFonts w:ascii="Cambria" w:hAnsi="Cambria"/>
        </w:rPr>
        <w:t>LRU</w:t>
      </w:r>
      <w:r>
        <w:rPr>
          <w:rFonts w:ascii="Cambria" w:hAnsi="Cambria"/>
        </w:rPr>
        <w:tab/>
        <w:t>Line-Replaceable Unit</w:t>
      </w:r>
    </w:p>
    <w:p w14:paraId="7FBCCB2F"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MTBF</w:t>
      </w:r>
      <w:r w:rsidRPr="00FB0783">
        <w:rPr>
          <w:rFonts w:ascii="Cambria" w:hAnsi="Cambria"/>
        </w:rPr>
        <w:tab/>
        <w:t>Mean Time Between Failures</w:t>
      </w:r>
    </w:p>
    <w:p w14:paraId="08CBCE2D"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N/A</w:t>
      </w:r>
      <w:r w:rsidRPr="00FB0783">
        <w:rPr>
          <w:rFonts w:ascii="Cambria" w:hAnsi="Cambria"/>
        </w:rPr>
        <w:tab/>
        <w:t>Not Applicable</w:t>
      </w:r>
    </w:p>
    <w:p w14:paraId="0DB150D1"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PAC</w:t>
      </w:r>
      <w:r w:rsidRPr="00FB0783">
        <w:rPr>
          <w:rFonts w:ascii="Cambria" w:hAnsi="Cambria"/>
        </w:rPr>
        <w:tab/>
        <w:t>Provisional Acceptance Chile</w:t>
      </w:r>
    </w:p>
    <w:p w14:paraId="66762BCE"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PAE</w:t>
      </w:r>
      <w:r w:rsidRPr="00FB0783">
        <w:rPr>
          <w:rFonts w:ascii="Cambria" w:hAnsi="Cambria"/>
        </w:rPr>
        <w:tab/>
        <w:t>Provisional Acceptance Europe</w:t>
      </w:r>
    </w:p>
    <w:p w14:paraId="5E7B5B6B"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PDR</w:t>
      </w:r>
      <w:r w:rsidRPr="00FB0783">
        <w:rPr>
          <w:rFonts w:ascii="Cambria" w:hAnsi="Cambria"/>
        </w:rPr>
        <w:tab/>
        <w:t>Preliminary Design Review</w:t>
      </w:r>
    </w:p>
    <w:p w14:paraId="3D6F130E" w14:textId="77777777" w:rsidR="00993ED0" w:rsidRDefault="00993ED0" w:rsidP="00993ED0">
      <w:pPr>
        <w:tabs>
          <w:tab w:val="left" w:pos="1276"/>
          <w:tab w:val="right" w:pos="9639"/>
        </w:tabs>
        <w:spacing w:after="0"/>
        <w:rPr>
          <w:rFonts w:ascii="Cambria" w:hAnsi="Cambria"/>
        </w:rPr>
      </w:pPr>
      <w:r w:rsidRPr="00FB0783">
        <w:rPr>
          <w:rFonts w:ascii="Cambria" w:hAnsi="Cambria"/>
        </w:rPr>
        <w:t>PI</w:t>
      </w:r>
      <w:r w:rsidRPr="00FB0783">
        <w:rPr>
          <w:rFonts w:ascii="Cambria" w:hAnsi="Cambria"/>
        </w:rPr>
        <w:tab/>
        <w:t>Principal Investigator</w:t>
      </w:r>
    </w:p>
    <w:p w14:paraId="693ACB3D" w14:textId="77777777" w:rsidR="00993ED0" w:rsidRPr="00FB0783" w:rsidRDefault="00993ED0" w:rsidP="00993ED0">
      <w:pPr>
        <w:tabs>
          <w:tab w:val="left" w:pos="1276"/>
          <w:tab w:val="right" w:pos="9639"/>
        </w:tabs>
        <w:spacing w:after="0"/>
        <w:rPr>
          <w:rFonts w:ascii="Cambria" w:hAnsi="Cambria"/>
        </w:rPr>
      </w:pPr>
      <w:r>
        <w:rPr>
          <w:rFonts w:ascii="Cambria" w:hAnsi="Cambria"/>
        </w:rPr>
        <w:t>PLC</w:t>
      </w:r>
      <w:r>
        <w:rPr>
          <w:rFonts w:ascii="Cambria" w:hAnsi="Cambria"/>
        </w:rPr>
        <w:tab/>
        <w:t>Programmable Logic Controller</w:t>
      </w:r>
    </w:p>
    <w:p w14:paraId="0F93C41F"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PM</w:t>
      </w:r>
      <w:r w:rsidRPr="00FB0783">
        <w:rPr>
          <w:rFonts w:ascii="Cambria" w:hAnsi="Cambria"/>
        </w:rPr>
        <w:tab/>
        <w:t>Project Manager</w:t>
      </w:r>
    </w:p>
    <w:p w14:paraId="32D78E63"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QA</w:t>
      </w:r>
      <w:r w:rsidRPr="00FB0783">
        <w:rPr>
          <w:rFonts w:ascii="Cambria" w:hAnsi="Cambria"/>
        </w:rPr>
        <w:tab/>
        <w:t>Quality Assurance</w:t>
      </w:r>
    </w:p>
    <w:p w14:paraId="127E3D7D"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RAMS</w:t>
      </w:r>
      <w:r w:rsidRPr="00FB0783">
        <w:rPr>
          <w:rFonts w:ascii="Cambria" w:hAnsi="Cambria"/>
        </w:rPr>
        <w:tab/>
        <w:t>Reliability Availability Maintainability Safety</w:t>
      </w:r>
    </w:p>
    <w:p w14:paraId="1009AFDE"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RD</w:t>
      </w:r>
      <w:r w:rsidRPr="00FB0783">
        <w:rPr>
          <w:rFonts w:ascii="Cambria" w:hAnsi="Cambria"/>
        </w:rPr>
        <w:tab/>
        <w:t>Reference Document</w:t>
      </w:r>
    </w:p>
    <w:p w14:paraId="5EAC87C0" w14:textId="77777777" w:rsidR="00993ED0" w:rsidRDefault="00993ED0" w:rsidP="00993ED0">
      <w:pPr>
        <w:tabs>
          <w:tab w:val="left" w:pos="1276"/>
          <w:tab w:val="right" w:pos="9639"/>
        </w:tabs>
        <w:spacing w:after="0"/>
        <w:rPr>
          <w:rFonts w:ascii="Cambria" w:hAnsi="Cambria"/>
        </w:rPr>
      </w:pPr>
      <w:r w:rsidRPr="00FB0783">
        <w:rPr>
          <w:rFonts w:ascii="Cambria" w:hAnsi="Cambria"/>
        </w:rPr>
        <w:t>RfW</w:t>
      </w:r>
      <w:r w:rsidRPr="00FB0783">
        <w:rPr>
          <w:rFonts w:ascii="Cambria" w:hAnsi="Cambria"/>
        </w:rPr>
        <w:tab/>
        <w:t>Request for Waiver</w:t>
      </w:r>
    </w:p>
    <w:p w14:paraId="1BE0C21E" w14:textId="77777777" w:rsidR="00993ED0" w:rsidRPr="00FB0783" w:rsidRDefault="00993ED0" w:rsidP="00993ED0">
      <w:pPr>
        <w:tabs>
          <w:tab w:val="left" w:pos="1276"/>
          <w:tab w:val="right" w:pos="9639"/>
        </w:tabs>
        <w:spacing w:after="0"/>
        <w:rPr>
          <w:rFonts w:ascii="Cambria" w:hAnsi="Cambria"/>
        </w:rPr>
      </w:pPr>
      <w:r>
        <w:rPr>
          <w:rFonts w:ascii="Cambria" w:hAnsi="Cambria"/>
        </w:rPr>
        <w:t>RV</w:t>
      </w:r>
      <w:r>
        <w:rPr>
          <w:rFonts w:ascii="Cambria" w:hAnsi="Cambria"/>
        </w:rPr>
        <w:tab/>
        <w:t>Radial Velocity</w:t>
      </w:r>
    </w:p>
    <w:p w14:paraId="1883CBEC"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SOW</w:t>
      </w:r>
      <w:r w:rsidRPr="00FB0783">
        <w:rPr>
          <w:rFonts w:ascii="Cambria" w:hAnsi="Cambria"/>
        </w:rPr>
        <w:tab/>
        <w:t>Statement Of Work</w:t>
      </w:r>
    </w:p>
    <w:p w14:paraId="1332DA1B"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SW</w:t>
      </w:r>
      <w:r w:rsidRPr="00FB0783">
        <w:rPr>
          <w:rFonts w:ascii="Cambria" w:hAnsi="Cambria"/>
        </w:rPr>
        <w:tab/>
        <w:t>Software</w:t>
      </w:r>
    </w:p>
    <w:p w14:paraId="20E5E838"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TBC</w:t>
      </w:r>
      <w:r w:rsidRPr="00FB0783">
        <w:rPr>
          <w:rFonts w:ascii="Cambria" w:hAnsi="Cambria"/>
        </w:rPr>
        <w:tab/>
        <w:t>To Be Confirmed</w:t>
      </w:r>
    </w:p>
    <w:p w14:paraId="2F0A7ED7" w14:textId="77777777" w:rsidR="00993ED0" w:rsidRDefault="00993ED0" w:rsidP="00993ED0">
      <w:pPr>
        <w:tabs>
          <w:tab w:val="left" w:pos="1276"/>
          <w:tab w:val="right" w:pos="9639"/>
        </w:tabs>
        <w:spacing w:after="0"/>
        <w:rPr>
          <w:rFonts w:ascii="Cambria" w:hAnsi="Cambria"/>
        </w:rPr>
      </w:pPr>
      <w:r w:rsidRPr="00FB0783">
        <w:rPr>
          <w:rFonts w:ascii="Cambria" w:hAnsi="Cambria"/>
        </w:rPr>
        <w:t>TBD</w:t>
      </w:r>
      <w:r w:rsidRPr="00FB0783">
        <w:rPr>
          <w:rFonts w:ascii="Cambria" w:hAnsi="Cambria"/>
        </w:rPr>
        <w:tab/>
        <w:t>To Be Defined/To Be Developed</w:t>
      </w:r>
    </w:p>
    <w:p w14:paraId="40B0D76C" w14:textId="77777777" w:rsidR="00993ED0" w:rsidRDefault="00993ED0" w:rsidP="00993ED0">
      <w:pPr>
        <w:tabs>
          <w:tab w:val="left" w:pos="1276"/>
          <w:tab w:val="right" w:pos="9639"/>
        </w:tabs>
        <w:spacing w:after="0"/>
        <w:rPr>
          <w:rFonts w:ascii="Cambria" w:hAnsi="Cambria"/>
        </w:rPr>
      </w:pPr>
      <w:r>
        <w:rPr>
          <w:rFonts w:ascii="Cambria" w:hAnsi="Cambria"/>
        </w:rPr>
        <w:t>ThAr</w:t>
      </w:r>
      <w:r>
        <w:rPr>
          <w:rFonts w:ascii="Cambria" w:hAnsi="Cambria"/>
        </w:rPr>
        <w:tab/>
        <w:t>Thorium-Argon (lamp)</w:t>
      </w:r>
    </w:p>
    <w:p w14:paraId="5B45117D" w14:textId="77777777" w:rsidR="00993ED0" w:rsidRDefault="00993ED0" w:rsidP="00993ED0">
      <w:pPr>
        <w:tabs>
          <w:tab w:val="left" w:pos="1276"/>
          <w:tab w:val="right" w:pos="9639"/>
        </w:tabs>
        <w:spacing w:after="0"/>
        <w:rPr>
          <w:rFonts w:ascii="Cambria" w:hAnsi="Cambria"/>
        </w:rPr>
      </w:pPr>
      <w:r>
        <w:rPr>
          <w:rFonts w:ascii="Cambria" w:hAnsi="Cambria"/>
        </w:rPr>
        <w:t>ULE</w:t>
      </w:r>
      <w:r>
        <w:rPr>
          <w:rFonts w:ascii="Cambria" w:hAnsi="Cambria"/>
        </w:rPr>
        <w:tab/>
        <w:t>Ultra-Low Expansion (material)</w:t>
      </w:r>
    </w:p>
    <w:p w14:paraId="03BCDEA7" w14:textId="77777777" w:rsidR="00993ED0" w:rsidRPr="00FB0783" w:rsidRDefault="00993ED0" w:rsidP="00993ED0">
      <w:pPr>
        <w:tabs>
          <w:tab w:val="left" w:pos="1276"/>
          <w:tab w:val="right" w:pos="9639"/>
        </w:tabs>
        <w:spacing w:after="0"/>
        <w:rPr>
          <w:rFonts w:ascii="Cambria" w:hAnsi="Cambria"/>
        </w:rPr>
      </w:pPr>
      <w:r>
        <w:rPr>
          <w:rFonts w:ascii="Cambria" w:hAnsi="Cambria"/>
        </w:rPr>
        <w:t>UPS</w:t>
      </w:r>
      <w:r>
        <w:rPr>
          <w:rFonts w:ascii="Cambria" w:hAnsi="Cambria"/>
        </w:rPr>
        <w:tab/>
        <w:t>Uninterrupted Power Supply</w:t>
      </w:r>
    </w:p>
    <w:p w14:paraId="7FB651E7"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UT</w:t>
      </w:r>
      <w:r w:rsidRPr="00FB0783">
        <w:rPr>
          <w:rFonts w:ascii="Cambria" w:hAnsi="Cambria"/>
        </w:rPr>
        <w:tab/>
        <w:t>Unit Telescope (8.2 meter telescope at Paranal)</w:t>
      </w:r>
    </w:p>
    <w:p w14:paraId="107115B0"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VLT</w:t>
      </w:r>
      <w:r w:rsidRPr="00FB0783">
        <w:rPr>
          <w:rFonts w:ascii="Cambria" w:hAnsi="Cambria"/>
        </w:rPr>
        <w:tab/>
        <w:t>Very Large Telescope</w:t>
      </w:r>
    </w:p>
    <w:p w14:paraId="5D59C3B2"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VM</w:t>
      </w:r>
      <w:r w:rsidRPr="00FB0783">
        <w:rPr>
          <w:rFonts w:ascii="Cambria" w:hAnsi="Cambria"/>
        </w:rPr>
        <w:tab/>
        <w:t>Verification Matrix</w:t>
      </w:r>
    </w:p>
    <w:p w14:paraId="57B57DCC"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WBS</w:t>
      </w:r>
      <w:r w:rsidRPr="00FB0783">
        <w:rPr>
          <w:rFonts w:ascii="Cambria" w:hAnsi="Cambria"/>
        </w:rPr>
        <w:tab/>
        <w:t>Work Breakdown Structure</w:t>
      </w:r>
    </w:p>
    <w:p w14:paraId="68A7D7CB" w14:textId="77777777" w:rsidR="00993ED0" w:rsidRPr="00FB0783" w:rsidRDefault="00993ED0" w:rsidP="00993ED0">
      <w:pPr>
        <w:tabs>
          <w:tab w:val="left" w:pos="1276"/>
          <w:tab w:val="right" w:pos="9639"/>
        </w:tabs>
        <w:spacing w:after="0"/>
        <w:rPr>
          <w:rFonts w:ascii="Cambria" w:hAnsi="Cambria"/>
        </w:rPr>
      </w:pPr>
      <w:r w:rsidRPr="00FB0783">
        <w:rPr>
          <w:rFonts w:ascii="Cambria" w:hAnsi="Cambria"/>
        </w:rPr>
        <w:t>WP</w:t>
      </w:r>
      <w:r w:rsidRPr="00FB0783">
        <w:rPr>
          <w:rFonts w:ascii="Cambria" w:hAnsi="Cambria"/>
        </w:rPr>
        <w:tab/>
        <w:t>Work Package</w:t>
      </w:r>
    </w:p>
    <w:p w14:paraId="69C2D735" w14:textId="77777777" w:rsidR="000900D2" w:rsidRPr="00FB0783" w:rsidRDefault="000900D2" w:rsidP="004752AB">
      <w:pPr>
        <w:tabs>
          <w:tab w:val="left" w:pos="1276"/>
          <w:tab w:val="center" w:pos="4536"/>
          <w:tab w:val="right" w:pos="9072"/>
          <w:tab w:val="right" w:pos="9639"/>
        </w:tabs>
        <w:rPr>
          <w:rFonts w:ascii="Cambria" w:hAnsi="Cambria"/>
        </w:rPr>
      </w:pPr>
    </w:p>
    <w:p w14:paraId="72C70A81" w14:textId="77777777" w:rsidR="000900D2" w:rsidRPr="00FB0783" w:rsidRDefault="000900D2" w:rsidP="00511533">
      <w:pPr>
        <w:pStyle w:val="Heading1"/>
        <w:rPr>
          <w:lang w:val="en-GB"/>
        </w:rPr>
        <w:sectPr w:rsidR="000900D2" w:rsidRPr="00FB0783">
          <w:headerReference w:type="first" r:id="rId16"/>
          <w:type w:val="oddPage"/>
          <w:pgSz w:w="11900" w:h="16840"/>
          <w:pgMar w:top="1134" w:right="851" w:bottom="1134" w:left="1134" w:header="567" w:footer="284" w:gutter="0"/>
          <w:cols w:space="708"/>
        </w:sectPr>
      </w:pPr>
    </w:p>
    <w:p w14:paraId="65E28430" w14:textId="77777777" w:rsidR="00942A9E" w:rsidRPr="00942A9E" w:rsidRDefault="00942A9E" w:rsidP="00942A9E">
      <w:pPr>
        <w:pStyle w:val="Heading1"/>
      </w:pPr>
      <w:bookmarkStart w:id="31" w:name="_Toc450745185"/>
      <w:bookmarkEnd w:id="30"/>
      <w:r w:rsidRPr="00942A9E">
        <w:lastRenderedPageBreak/>
        <w:t>Packing list</w:t>
      </w:r>
      <w:bookmarkEnd w:id="31"/>
    </w:p>
    <w:p w14:paraId="3DF60280" w14:textId="5843B4C6" w:rsidR="00942A9E" w:rsidRPr="00942A9E" w:rsidRDefault="00942A9E" w:rsidP="00942A9E">
      <w:pPr>
        <w:tabs>
          <w:tab w:val="center" w:pos="4536"/>
          <w:tab w:val="right" w:pos="9072"/>
          <w:tab w:val="right" w:pos="9639"/>
        </w:tabs>
        <w:rPr>
          <w:rFonts w:ascii="Cambria" w:hAnsi="Cambria"/>
        </w:rPr>
      </w:pPr>
      <w:r w:rsidRPr="00942A9E">
        <w:rPr>
          <w:rFonts w:ascii="Cambria" w:hAnsi="Cambria"/>
        </w:rPr>
        <w:t xml:space="preserve">The </w:t>
      </w:r>
      <w:r w:rsidR="004B409C">
        <w:rPr>
          <w:rFonts w:ascii="Cambria" w:hAnsi="Cambria"/>
        </w:rPr>
        <w:t xml:space="preserve">detailed Product Tree of the FPC is given in </w:t>
      </w:r>
      <w:r w:rsidR="004B409C">
        <w:rPr>
          <w:rFonts w:ascii="Cambria" w:hAnsi="Cambria"/>
        </w:rPr>
        <w:fldChar w:fldCharType="begin"/>
      </w:r>
      <w:r w:rsidR="004B409C">
        <w:rPr>
          <w:rFonts w:ascii="Cambria" w:hAnsi="Cambria"/>
        </w:rPr>
        <w:instrText xml:space="preserve"> REF _Ref323995496 \r \h </w:instrText>
      </w:r>
      <w:r w:rsidR="004B409C">
        <w:rPr>
          <w:rFonts w:ascii="Cambria" w:hAnsi="Cambria"/>
        </w:rPr>
      </w:r>
      <w:r w:rsidR="004B409C">
        <w:rPr>
          <w:rFonts w:ascii="Cambria" w:hAnsi="Cambria"/>
        </w:rPr>
        <w:fldChar w:fldCharType="separate"/>
      </w:r>
      <w:r w:rsidR="004B409C">
        <w:rPr>
          <w:rFonts w:ascii="Cambria" w:hAnsi="Cambria"/>
        </w:rPr>
        <w:t>RD-2</w:t>
      </w:r>
      <w:r w:rsidR="004B409C">
        <w:rPr>
          <w:rFonts w:ascii="Cambria" w:hAnsi="Cambria"/>
        </w:rPr>
        <w:fldChar w:fldCharType="end"/>
      </w:r>
      <w:r w:rsidR="004B409C">
        <w:rPr>
          <w:rFonts w:ascii="Cambria" w:hAnsi="Cambria"/>
        </w:rPr>
        <w:t>. For shipment and delivery the packaging is done accordining to the following packing list:</w:t>
      </w:r>
    </w:p>
    <w:p w14:paraId="21CAB2E8" w14:textId="2AD685A1" w:rsidR="00942A9E" w:rsidRPr="00942A9E" w:rsidRDefault="006E4DCC" w:rsidP="00EE55B2">
      <w:pPr>
        <w:numPr>
          <w:ilvl w:val="0"/>
          <w:numId w:val="5"/>
        </w:numPr>
        <w:tabs>
          <w:tab w:val="center" w:pos="4536"/>
          <w:tab w:val="right" w:pos="9072"/>
          <w:tab w:val="right" w:pos="9639"/>
        </w:tabs>
        <w:rPr>
          <w:rFonts w:ascii="Cambria" w:hAnsi="Cambria"/>
        </w:rPr>
      </w:pPr>
      <w:r>
        <w:rPr>
          <w:rFonts w:ascii="Cambria" w:hAnsi="Cambria"/>
          <w:b/>
        </w:rPr>
        <w:t xml:space="preserve">FPC </w:t>
      </w:r>
      <w:r w:rsidRPr="006E4DCC">
        <w:rPr>
          <w:rFonts w:ascii="Cambria" w:hAnsi="Cambria"/>
          <w:b/>
        </w:rPr>
        <w:t>Cabinet:</w:t>
      </w:r>
      <w:r>
        <w:rPr>
          <w:rFonts w:ascii="Cambria" w:hAnsi="Cambria"/>
        </w:rPr>
        <w:t xml:space="preserve"> </w:t>
      </w:r>
      <w:r w:rsidR="00942A9E" w:rsidRPr="00942A9E">
        <w:rPr>
          <w:rFonts w:ascii="Cambria" w:hAnsi="Cambria"/>
        </w:rPr>
        <w:t xml:space="preserve">One reusable box made containing </w:t>
      </w:r>
      <w:r w:rsidR="00D40C52">
        <w:rPr>
          <w:rFonts w:ascii="Cambria" w:hAnsi="Cambria"/>
        </w:rPr>
        <w:t>the FPC cabinet and its whole content&gt;</w:t>
      </w:r>
      <w:r w:rsidR="00942A9E" w:rsidRPr="00942A9E">
        <w:rPr>
          <w:rFonts w:ascii="Cambria" w:hAnsi="Cambria"/>
        </w:rPr>
        <w:br/>
        <w:t xml:space="preserve">width x depth: </w:t>
      </w:r>
      <w:r w:rsidR="00D40C52">
        <w:rPr>
          <w:rFonts w:ascii="Cambria" w:hAnsi="Cambria"/>
        </w:rPr>
        <w:t>TBD cm x TBD cm</w:t>
      </w:r>
      <w:r w:rsidR="00D40C52">
        <w:rPr>
          <w:rFonts w:ascii="Cambria" w:hAnsi="Cambria"/>
        </w:rPr>
        <w:br/>
        <w:t>height </w:t>
      </w:r>
      <w:r w:rsidR="00D40C52">
        <w:rPr>
          <w:rFonts w:ascii="Cambria" w:hAnsi="Cambria"/>
          <w:lang w:val="fr-FR"/>
        </w:rPr>
        <w:t>: TBD cm</w:t>
      </w:r>
      <w:r w:rsidR="00D40C52">
        <w:rPr>
          <w:rFonts w:ascii="Cambria" w:hAnsi="Cambria"/>
        </w:rPr>
        <w:br/>
        <w:t>weight: TBD kg full,</w:t>
      </w:r>
      <w:r w:rsidR="00942A9E" w:rsidRPr="00942A9E">
        <w:rPr>
          <w:rFonts w:ascii="Cambria" w:hAnsi="Cambria"/>
        </w:rPr>
        <w:t xml:space="preserve"> </w:t>
      </w:r>
      <w:r w:rsidR="00D40C52">
        <w:rPr>
          <w:rFonts w:ascii="Cambria" w:hAnsi="Cambria"/>
        </w:rPr>
        <w:t xml:space="preserve">TBD kg </w:t>
      </w:r>
      <w:r w:rsidR="00942A9E" w:rsidRPr="00942A9E">
        <w:rPr>
          <w:rFonts w:ascii="Cambria" w:hAnsi="Cambria"/>
        </w:rPr>
        <w:t>empty</w:t>
      </w:r>
    </w:p>
    <w:p w14:paraId="73C5D634" w14:textId="321E48DF" w:rsidR="00D40C52" w:rsidRPr="00942A9E" w:rsidRDefault="006E4DCC" w:rsidP="00D40C52">
      <w:pPr>
        <w:numPr>
          <w:ilvl w:val="0"/>
          <w:numId w:val="5"/>
        </w:numPr>
        <w:tabs>
          <w:tab w:val="center" w:pos="4536"/>
          <w:tab w:val="right" w:pos="9072"/>
          <w:tab w:val="right" w:pos="9639"/>
        </w:tabs>
        <w:rPr>
          <w:rFonts w:ascii="Cambria" w:hAnsi="Cambria"/>
        </w:rPr>
      </w:pPr>
      <w:r>
        <w:rPr>
          <w:rFonts w:ascii="Cambria" w:hAnsi="Cambria"/>
          <w:b/>
        </w:rPr>
        <w:t>FPC c</w:t>
      </w:r>
      <w:r w:rsidRPr="006E4DCC">
        <w:rPr>
          <w:rFonts w:ascii="Cambria" w:hAnsi="Cambria"/>
          <w:b/>
        </w:rPr>
        <w:t>ables and fibers:</w:t>
      </w:r>
      <w:r>
        <w:rPr>
          <w:rFonts w:ascii="Cambria" w:hAnsi="Cambria"/>
        </w:rPr>
        <w:t xml:space="preserve"> </w:t>
      </w:r>
      <w:r w:rsidR="00942A9E" w:rsidRPr="00D40C52">
        <w:rPr>
          <w:rFonts w:ascii="Cambria" w:hAnsi="Cambria"/>
        </w:rPr>
        <w:t xml:space="preserve">One reusable corrugated paperboard box for the </w:t>
      </w:r>
      <w:r w:rsidR="00D40C52" w:rsidRPr="00D40C52">
        <w:rPr>
          <w:rFonts w:ascii="Cambria" w:hAnsi="Cambria"/>
        </w:rPr>
        <w:t>electronic</w:t>
      </w:r>
      <w:r w:rsidR="00942A9E" w:rsidRPr="00D40C52">
        <w:rPr>
          <w:rFonts w:ascii="Cambria" w:hAnsi="Cambria"/>
        </w:rPr>
        <w:t xml:space="preserve"> cable</w:t>
      </w:r>
      <w:r w:rsidR="00D40C52" w:rsidRPr="00D40C52">
        <w:rPr>
          <w:rFonts w:ascii="Cambria" w:hAnsi="Cambria"/>
        </w:rPr>
        <w:t>s</w:t>
      </w:r>
      <w:r w:rsidR="00942A9E" w:rsidRPr="00D40C52">
        <w:rPr>
          <w:rFonts w:ascii="Cambria" w:hAnsi="Cambria"/>
        </w:rPr>
        <w:t xml:space="preserve"> and the </w:t>
      </w:r>
      <w:r w:rsidR="00D40C52" w:rsidRPr="00D40C52">
        <w:rPr>
          <w:rFonts w:ascii="Cambria" w:hAnsi="Cambria"/>
        </w:rPr>
        <w:t xml:space="preserve">optical </w:t>
      </w:r>
      <w:r w:rsidR="00942A9E" w:rsidRPr="00D40C52">
        <w:rPr>
          <w:rFonts w:ascii="Cambria" w:hAnsi="Cambria"/>
        </w:rPr>
        <w:t>fibers</w:t>
      </w:r>
      <w:r w:rsidR="00942A9E" w:rsidRPr="00D40C52">
        <w:rPr>
          <w:rFonts w:ascii="Cambria" w:hAnsi="Cambria"/>
        </w:rPr>
        <w:br/>
      </w:r>
      <w:r w:rsidR="00D40C52" w:rsidRPr="00942A9E">
        <w:rPr>
          <w:rFonts w:ascii="Cambria" w:hAnsi="Cambria"/>
        </w:rPr>
        <w:t xml:space="preserve">width x depth: </w:t>
      </w:r>
      <w:r w:rsidR="00D40C52">
        <w:rPr>
          <w:rFonts w:ascii="Cambria" w:hAnsi="Cambria"/>
        </w:rPr>
        <w:t>TBD cm x TBD cm</w:t>
      </w:r>
      <w:r w:rsidR="00D40C52">
        <w:rPr>
          <w:rFonts w:ascii="Cambria" w:hAnsi="Cambria"/>
        </w:rPr>
        <w:br/>
        <w:t>height </w:t>
      </w:r>
      <w:r w:rsidR="00D40C52">
        <w:rPr>
          <w:rFonts w:ascii="Cambria" w:hAnsi="Cambria"/>
          <w:lang w:val="fr-FR"/>
        </w:rPr>
        <w:t>: TBD cm</w:t>
      </w:r>
      <w:r w:rsidR="00D40C52">
        <w:rPr>
          <w:rFonts w:ascii="Cambria" w:hAnsi="Cambria"/>
        </w:rPr>
        <w:br/>
        <w:t>weight: TBD kg full,</w:t>
      </w:r>
      <w:r w:rsidR="00D40C52" w:rsidRPr="00942A9E">
        <w:rPr>
          <w:rFonts w:ascii="Cambria" w:hAnsi="Cambria"/>
        </w:rPr>
        <w:t xml:space="preserve"> </w:t>
      </w:r>
      <w:r w:rsidR="00D40C52">
        <w:rPr>
          <w:rFonts w:ascii="Cambria" w:hAnsi="Cambria"/>
        </w:rPr>
        <w:t xml:space="preserve">TBD kg </w:t>
      </w:r>
      <w:r w:rsidR="00D40C52" w:rsidRPr="00942A9E">
        <w:rPr>
          <w:rFonts w:ascii="Cambria" w:hAnsi="Cambria"/>
        </w:rPr>
        <w:t>empty</w:t>
      </w:r>
    </w:p>
    <w:p w14:paraId="23FE6B42" w14:textId="4279589C" w:rsidR="00D40C52" w:rsidRPr="00942A9E" w:rsidRDefault="006E4DCC" w:rsidP="00D40C52">
      <w:pPr>
        <w:numPr>
          <w:ilvl w:val="0"/>
          <w:numId w:val="5"/>
        </w:numPr>
        <w:tabs>
          <w:tab w:val="center" w:pos="4536"/>
          <w:tab w:val="right" w:pos="9072"/>
          <w:tab w:val="right" w:pos="9639"/>
        </w:tabs>
        <w:rPr>
          <w:rFonts w:ascii="Cambria" w:hAnsi="Cambria"/>
        </w:rPr>
      </w:pPr>
      <w:r>
        <w:rPr>
          <w:rFonts w:ascii="Cambria" w:hAnsi="Cambria"/>
          <w:b/>
        </w:rPr>
        <w:t xml:space="preserve">FPC </w:t>
      </w:r>
      <w:r w:rsidRPr="006E4DCC">
        <w:rPr>
          <w:rFonts w:ascii="Cambria" w:hAnsi="Cambria"/>
          <w:b/>
        </w:rPr>
        <w:t>LDLS and Lakeshore:</w:t>
      </w:r>
      <w:r>
        <w:rPr>
          <w:rFonts w:ascii="Cambria" w:hAnsi="Cambria"/>
        </w:rPr>
        <w:t xml:space="preserve"> </w:t>
      </w:r>
      <w:r w:rsidR="00643A1B">
        <w:rPr>
          <w:rFonts w:ascii="Cambria" w:hAnsi="Cambria"/>
        </w:rPr>
        <w:t>The LDLS assembly and temperature controller, installed in the Thermal Cabinet.</w:t>
      </w:r>
      <w:r w:rsidR="00942A9E" w:rsidRPr="00D40C52">
        <w:rPr>
          <w:rFonts w:ascii="Cambria" w:hAnsi="Cambria"/>
        </w:rPr>
        <w:br/>
      </w:r>
    </w:p>
    <w:p w14:paraId="0143759C" w14:textId="4481D615" w:rsidR="00942A9E" w:rsidRDefault="00942A9E" w:rsidP="00942A9E">
      <w:pPr>
        <w:pStyle w:val="Heading1"/>
      </w:pPr>
      <w:bookmarkStart w:id="32" w:name="_Toc450745186"/>
      <w:r w:rsidRPr="00942A9E">
        <w:lastRenderedPageBreak/>
        <w:t>Shipping</w:t>
      </w:r>
      <w:bookmarkEnd w:id="32"/>
      <w:r w:rsidR="00643A1B">
        <w:t xml:space="preserve"> instructions</w:t>
      </w:r>
    </w:p>
    <w:p w14:paraId="758A404E" w14:textId="53D1EFB7" w:rsidR="00643A1B" w:rsidRPr="00643A1B" w:rsidRDefault="00643A1B" w:rsidP="00643A1B">
      <w:r>
        <w:t>The FPC system is shipped in the configuration described above. During the whole shipping process, following instructions must be followed and guaranteed:</w:t>
      </w:r>
    </w:p>
    <w:p w14:paraId="0EC41CCC" w14:textId="77777777" w:rsidR="00643A1B" w:rsidRDefault="00643A1B" w:rsidP="00643A1B">
      <w:pPr>
        <w:pStyle w:val="ListParagraph"/>
        <w:numPr>
          <w:ilvl w:val="0"/>
          <w:numId w:val="12"/>
        </w:numPr>
        <w:tabs>
          <w:tab w:val="center" w:pos="4536"/>
          <w:tab w:val="right" w:pos="9072"/>
          <w:tab w:val="right" w:pos="9639"/>
        </w:tabs>
        <w:spacing w:after="120"/>
        <w:ind w:left="714" w:hanging="357"/>
        <w:contextualSpacing w:val="0"/>
        <w:rPr>
          <w:lang w:val="en-GB"/>
        </w:rPr>
      </w:pPr>
      <w:r>
        <w:rPr>
          <w:lang w:val="en-GB"/>
        </w:rPr>
        <w:t>The shipping boxes must be isoltated against humidity with termafoil.</w:t>
      </w:r>
    </w:p>
    <w:p w14:paraId="1637113A" w14:textId="387AE2CD" w:rsidR="00643A1B" w:rsidRPr="00643A1B" w:rsidRDefault="00942A9E" w:rsidP="00643A1B">
      <w:pPr>
        <w:pStyle w:val="ListParagraph"/>
        <w:numPr>
          <w:ilvl w:val="0"/>
          <w:numId w:val="12"/>
        </w:numPr>
        <w:tabs>
          <w:tab w:val="center" w:pos="4536"/>
          <w:tab w:val="right" w:pos="9072"/>
          <w:tab w:val="right" w:pos="9639"/>
        </w:tabs>
        <w:spacing w:after="120"/>
        <w:ind w:left="714" w:hanging="357"/>
        <w:contextualSpacing w:val="0"/>
        <w:rPr>
          <w:lang w:val="en-GB"/>
        </w:rPr>
      </w:pPr>
      <w:r w:rsidRPr="00643A1B">
        <w:rPr>
          <w:lang w:val="en-GB"/>
        </w:rPr>
        <w:t xml:space="preserve">For the shipping </w:t>
      </w:r>
      <w:r w:rsidR="00643A1B" w:rsidRPr="00643A1B">
        <w:rPr>
          <w:lang w:val="en-GB"/>
        </w:rPr>
        <w:t>the FPC is</w:t>
      </w:r>
      <w:r w:rsidRPr="00643A1B">
        <w:rPr>
          <w:lang w:val="en-GB"/>
        </w:rPr>
        <w:t xml:space="preserve"> be kept under vacuum, starting with operat</w:t>
      </w:r>
      <w:r w:rsidR="00643A1B" w:rsidRPr="00643A1B">
        <w:rPr>
          <w:lang w:val="en-GB"/>
        </w:rPr>
        <w:t>ional vacuum (</w:t>
      </w:r>
      <w:r w:rsidR="004B409C">
        <w:rPr>
          <w:lang w:val="en-GB"/>
        </w:rPr>
        <w:t xml:space="preserve">typically </w:t>
      </w:r>
      <w:r w:rsidR="00643A1B" w:rsidRPr="00643A1B">
        <w:rPr>
          <w:lang w:val="en-GB"/>
        </w:rPr>
        <w:t>&lt;10</w:t>
      </w:r>
      <w:r w:rsidR="00643A1B" w:rsidRPr="00643A1B">
        <w:rPr>
          <w:vertAlign w:val="superscript"/>
          <w:lang w:val="en-GB"/>
        </w:rPr>
        <w:t>-3</w:t>
      </w:r>
      <w:r w:rsidR="00643A1B" w:rsidRPr="00643A1B">
        <w:rPr>
          <w:lang w:val="en-GB"/>
        </w:rPr>
        <w:t> mbar</w:t>
      </w:r>
      <w:r w:rsidRPr="00643A1B">
        <w:rPr>
          <w:lang w:val="en-GB"/>
        </w:rPr>
        <w:t>) and slowly outgassing.</w:t>
      </w:r>
    </w:p>
    <w:p w14:paraId="3891B5F9" w14:textId="77777777" w:rsidR="00643A1B" w:rsidRDefault="00942A9E" w:rsidP="00643A1B">
      <w:pPr>
        <w:pStyle w:val="ListParagraph"/>
        <w:numPr>
          <w:ilvl w:val="0"/>
          <w:numId w:val="12"/>
        </w:numPr>
        <w:tabs>
          <w:tab w:val="center" w:pos="4536"/>
          <w:tab w:val="right" w:pos="9072"/>
          <w:tab w:val="right" w:pos="9639"/>
        </w:tabs>
        <w:spacing w:after="120"/>
        <w:ind w:left="714" w:hanging="357"/>
        <w:contextualSpacing w:val="0"/>
        <w:rPr>
          <w:lang w:val="en-GB"/>
        </w:rPr>
      </w:pPr>
      <w:r w:rsidRPr="00643A1B">
        <w:rPr>
          <w:lang w:val="en-GB"/>
        </w:rPr>
        <w:t>Shocks must be avoided, especially when handling the box with the opto-mechanical system</w:t>
      </w:r>
    </w:p>
    <w:p w14:paraId="7A536EA0" w14:textId="48FEE454" w:rsidR="00942A9E" w:rsidRPr="00643A1B" w:rsidRDefault="00942A9E" w:rsidP="00643A1B">
      <w:pPr>
        <w:pStyle w:val="ListParagraph"/>
        <w:numPr>
          <w:ilvl w:val="0"/>
          <w:numId w:val="12"/>
        </w:numPr>
        <w:tabs>
          <w:tab w:val="center" w:pos="4536"/>
          <w:tab w:val="right" w:pos="9072"/>
          <w:tab w:val="right" w:pos="9639"/>
        </w:tabs>
        <w:spacing w:after="120"/>
        <w:ind w:left="714" w:hanging="357"/>
        <w:contextualSpacing w:val="0"/>
        <w:rPr>
          <w:lang w:val="en-GB"/>
        </w:rPr>
      </w:pPr>
      <w:r w:rsidRPr="00643A1B">
        <w:rPr>
          <w:lang w:val="en-GB"/>
        </w:rPr>
        <w:t>The box with the opto-mechanical system and the box with the control electronics must be kept vertical at all times</w:t>
      </w:r>
      <w:r w:rsidR="00643A1B" w:rsidRPr="00643A1B">
        <w:rPr>
          <w:lang w:val="en-GB"/>
        </w:rPr>
        <w:t>.</w:t>
      </w:r>
    </w:p>
    <w:p w14:paraId="6DC7E4DC" w14:textId="77777777" w:rsidR="00942A9E" w:rsidRPr="00942A9E" w:rsidRDefault="00942A9E" w:rsidP="00942A9E">
      <w:pPr>
        <w:pStyle w:val="Heading1"/>
      </w:pPr>
      <w:bookmarkStart w:id="33" w:name="_Toc450745187"/>
      <w:r w:rsidRPr="00942A9E">
        <w:lastRenderedPageBreak/>
        <w:t>Unpacking</w:t>
      </w:r>
      <w:bookmarkEnd w:id="33"/>
    </w:p>
    <w:p w14:paraId="28A3CC20" w14:textId="444922C7" w:rsidR="00942A9E" w:rsidRPr="00942A9E" w:rsidRDefault="006E4DCC" w:rsidP="00EE55B2">
      <w:pPr>
        <w:pStyle w:val="Heading2"/>
        <w:rPr>
          <w:lang w:val="en-GB"/>
        </w:rPr>
      </w:pPr>
      <w:r>
        <w:rPr>
          <w:lang w:val="en-GB"/>
        </w:rPr>
        <w:t xml:space="preserve">FPC </w:t>
      </w:r>
      <w:r w:rsidR="00643A1B">
        <w:rPr>
          <w:lang w:val="en-GB"/>
        </w:rPr>
        <w:t>Cabinet</w:t>
      </w:r>
    </w:p>
    <w:p w14:paraId="2EDAB960" w14:textId="44C7F86C" w:rsidR="00942A9E" w:rsidRPr="00942A9E" w:rsidRDefault="00942A9E" w:rsidP="00EE55B2">
      <w:pPr>
        <w:numPr>
          <w:ilvl w:val="0"/>
          <w:numId w:val="6"/>
        </w:numPr>
        <w:tabs>
          <w:tab w:val="center" w:pos="4536"/>
          <w:tab w:val="right" w:pos="9072"/>
          <w:tab w:val="right" w:pos="9639"/>
        </w:tabs>
        <w:rPr>
          <w:rFonts w:ascii="Cambria" w:hAnsi="Cambria"/>
        </w:rPr>
      </w:pPr>
      <w:r w:rsidRPr="00942A9E">
        <w:rPr>
          <w:rFonts w:ascii="Cambria" w:hAnsi="Cambria"/>
        </w:rPr>
        <w:t xml:space="preserve">Unscrew the top panel of the </w:t>
      </w:r>
      <w:r w:rsidR="006E4DCC">
        <w:rPr>
          <w:rFonts w:ascii="Cambria" w:hAnsi="Cambria"/>
        </w:rPr>
        <w:t xml:space="preserve">FPC Cabinet </w:t>
      </w:r>
      <w:r w:rsidRPr="00942A9E">
        <w:rPr>
          <w:rFonts w:ascii="Cambria" w:hAnsi="Cambria"/>
        </w:rPr>
        <w:t>box</w:t>
      </w:r>
    </w:p>
    <w:p w14:paraId="180651DF" w14:textId="77777777" w:rsidR="00942A9E" w:rsidRPr="00942A9E" w:rsidRDefault="00942A9E" w:rsidP="00EE55B2">
      <w:pPr>
        <w:numPr>
          <w:ilvl w:val="0"/>
          <w:numId w:val="6"/>
        </w:numPr>
        <w:tabs>
          <w:tab w:val="center" w:pos="4536"/>
          <w:tab w:val="right" w:pos="9072"/>
          <w:tab w:val="right" w:pos="9639"/>
        </w:tabs>
        <w:rPr>
          <w:rFonts w:ascii="Cambria" w:hAnsi="Cambria"/>
        </w:rPr>
      </w:pPr>
      <w:r w:rsidRPr="00942A9E">
        <w:rPr>
          <w:rFonts w:ascii="Cambria" w:hAnsi="Cambria"/>
        </w:rPr>
        <w:t>Unscrew the front side panel of the box (one of the 2 narrow panels)</w:t>
      </w:r>
    </w:p>
    <w:p w14:paraId="457FA21E" w14:textId="77777777" w:rsidR="00942A9E" w:rsidRPr="00942A9E" w:rsidRDefault="00942A9E" w:rsidP="00EE55B2">
      <w:pPr>
        <w:numPr>
          <w:ilvl w:val="0"/>
          <w:numId w:val="6"/>
        </w:numPr>
        <w:tabs>
          <w:tab w:val="center" w:pos="4536"/>
          <w:tab w:val="right" w:pos="9072"/>
          <w:tab w:val="right" w:pos="9639"/>
        </w:tabs>
        <w:rPr>
          <w:rFonts w:ascii="Cambria" w:hAnsi="Cambria"/>
        </w:rPr>
      </w:pPr>
      <w:r w:rsidRPr="00942A9E">
        <w:rPr>
          <w:rFonts w:ascii="Cambria" w:hAnsi="Cambria"/>
        </w:rPr>
        <w:t>Remove the top packing material to gain access to the thermal container grips</w:t>
      </w:r>
    </w:p>
    <w:p w14:paraId="4C7B2506" w14:textId="77777777" w:rsidR="00942A9E" w:rsidRPr="00942A9E" w:rsidRDefault="00942A9E" w:rsidP="00EE55B2">
      <w:pPr>
        <w:numPr>
          <w:ilvl w:val="0"/>
          <w:numId w:val="6"/>
        </w:numPr>
        <w:tabs>
          <w:tab w:val="center" w:pos="4536"/>
          <w:tab w:val="right" w:pos="9072"/>
          <w:tab w:val="right" w:pos="9639"/>
        </w:tabs>
        <w:rPr>
          <w:rFonts w:ascii="Cambria" w:hAnsi="Cambria"/>
        </w:rPr>
      </w:pPr>
      <w:r w:rsidRPr="00942A9E">
        <w:rPr>
          <w:rFonts w:ascii="Cambria" w:hAnsi="Cambria"/>
        </w:rPr>
        <w:t>Open the yellow strap</w:t>
      </w:r>
    </w:p>
    <w:p w14:paraId="2B484600" w14:textId="6C70C593" w:rsidR="00942A9E" w:rsidRPr="00942A9E" w:rsidRDefault="00942A9E" w:rsidP="00EE55B2">
      <w:pPr>
        <w:numPr>
          <w:ilvl w:val="0"/>
          <w:numId w:val="6"/>
        </w:numPr>
        <w:tabs>
          <w:tab w:val="center" w:pos="4536"/>
          <w:tab w:val="right" w:pos="9072"/>
          <w:tab w:val="right" w:pos="9639"/>
        </w:tabs>
        <w:rPr>
          <w:rFonts w:ascii="Cambria" w:hAnsi="Cambria"/>
        </w:rPr>
      </w:pPr>
      <w:r w:rsidRPr="00942A9E">
        <w:rPr>
          <w:rFonts w:ascii="Cambria" w:hAnsi="Cambria"/>
        </w:rPr>
        <w:t xml:space="preserve">Carefully lift the </w:t>
      </w:r>
      <w:r w:rsidR="006E4DCC">
        <w:rPr>
          <w:rFonts w:ascii="Cambria" w:hAnsi="Cambria"/>
        </w:rPr>
        <w:t>cabinet</w:t>
      </w:r>
      <w:r w:rsidRPr="00942A9E">
        <w:rPr>
          <w:rFonts w:ascii="Cambria" w:hAnsi="Cambria"/>
        </w:rPr>
        <w:t xml:space="preserve"> out of the box and put it on its wheel on flat, even ground</w:t>
      </w:r>
    </w:p>
    <w:p w14:paraId="0EB23A48" w14:textId="77777777" w:rsidR="00942A9E" w:rsidRPr="00942A9E" w:rsidRDefault="00942A9E" w:rsidP="00EE55B2">
      <w:pPr>
        <w:numPr>
          <w:ilvl w:val="0"/>
          <w:numId w:val="6"/>
        </w:numPr>
        <w:tabs>
          <w:tab w:val="center" w:pos="4536"/>
          <w:tab w:val="right" w:pos="9072"/>
          <w:tab w:val="right" w:pos="9639"/>
        </w:tabs>
        <w:rPr>
          <w:rFonts w:ascii="Cambria" w:hAnsi="Cambria"/>
        </w:rPr>
      </w:pPr>
      <w:r w:rsidRPr="00942A9E">
        <w:rPr>
          <w:rFonts w:ascii="Cambria" w:hAnsi="Cambria"/>
        </w:rPr>
        <w:t>Roll it to its operating location and strap it in place</w:t>
      </w:r>
    </w:p>
    <w:p w14:paraId="5FA0F138" w14:textId="6D45C9C7" w:rsidR="006E4DCC" w:rsidRDefault="006E4DCC" w:rsidP="006E4DCC">
      <w:pPr>
        <w:pStyle w:val="Caption"/>
        <w:jc w:val="left"/>
      </w:pPr>
      <w:r>
        <w:t xml:space="preserve">Figure </w:t>
      </w:r>
      <w:r>
        <w:fldChar w:fldCharType="begin"/>
      </w:r>
      <w:r>
        <w:instrText xml:space="preserve"> SEQ Figure \* ARABIC </w:instrText>
      </w:r>
      <w:r>
        <w:fldChar w:fldCharType="separate"/>
      </w:r>
      <w:r w:rsidR="00533DC5">
        <w:t>1</w:t>
      </w:r>
      <w:r>
        <w:fldChar w:fldCharType="end"/>
      </w:r>
      <w:r>
        <w:t>: FPC Cabinet on its transportation wheels</w:t>
      </w:r>
    </w:p>
    <w:p w14:paraId="66728C2F" w14:textId="322A4B32" w:rsidR="00942A9E" w:rsidRPr="00942A9E" w:rsidRDefault="006E4DCC" w:rsidP="006E4DCC">
      <w:pPr>
        <w:tabs>
          <w:tab w:val="center" w:pos="4536"/>
          <w:tab w:val="right" w:pos="9072"/>
          <w:tab w:val="right" w:pos="9639"/>
        </w:tabs>
        <w:jc w:val="center"/>
        <w:rPr>
          <w:rFonts w:ascii="Cambria" w:hAnsi="Cambria"/>
        </w:rPr>
      </w:pPr>
      <w:r>
        <w:rPr>
          <w:rFonts w:ascii="Cambria" w:hAnsi="Cambria"/>
          <w:lang w:eastAsia="en-US"/>
        </w:rPr>
        <w:drawing>
          <wp:inline distT="0" distB="0" distL="0" distR="0" wp14:anchorId="7B0FA678" wp14:editId="7AAFE54F">
            <wp:extent cx="3384647" cy="4511040"/>
            <wp:effectExtent l="0" t="0" r="0" b="10160"/>
            <wp:docPr id="10" name="Picture 10" descr="Macintosh HD:Users:frapepe:Projects:Espresso:Fabry-Perot:FP-Acceptance:10_Complete_Set_of_Pictures:ESP-FP-000000-00:ESP-FP-010000-00:Cabinet_Assembl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rapepe:Projects:Espresso:Fabry-Perot:FP-Acceptance:10_Complete_Set_of_Pictures:ESP-FP-000000-00:ESP-FP-010000-00:Cabinet_Assembly_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84647" cy="4511040"/>
                    </a:xfrm>
                    <a:prstGeom prst="rect">
                      <a:avLst/>
                    </a:prstGeom>
                    <a:noFill/>
                    <a:ln>
                      <a:noFill/>
                    </a:ln>
                  </pic:spPr>
                </pic:pic>
              </a:graphicData>
            </a:graphic>
          </wp:inline>
        </w:drawing>
      </w:r>
    </w:p>
    <w:p w14:paraId="2AECFC00" w14:textId="26B16696" w:rsidR="00942A9E" w:rsidRPr="00942A9E" w:rsidRDefault="006E4DCC" w:rsidP="00EE55B2">
      <w:pPr>
        <w:pStyle w:val="Heading2"/>
        <w:rPr>
          <w:lang w:val="en-GB"/>
        </w:rPr>
      </w:pPr>
      <w:r>
        <w:rPr>
          <w:lang w:val="en-GB"/>
        </w:rPr>
        <w:t>FPC Cables and Optical Fibers</w:t>
      </w:r>
    </w:p>
    <w:p w14:paraId="5AF1A2D5" w14:textId="64CFD53C" w:rsidR="00942A9E" w:rsidRPr="00942A9E" w:rsidRDefault="00E33B45" w:rsidP="00EE55B2">
      <w:pPr>
        <w:numPr>
          <w:ilvl w:val="0"/>
          <w:numId w:val="9"/>
        </w:numPr>
        <w:tabs>
          <w:tab w:val="center" w:pos="4536"/>
          <w:tab w:val="right" w:pos="9072"/>
          <w:tab w:val="right" w:pos="9639"/>
        </w:tabs>
        <w:rPr>
          <w:rFonts w:ascii="Cambria" w:hAnsi="Cambria"/>
        </w:rPr>
      </w:pPr>
      <w:r>
        <w:rPr>
          <w:rFonts w:ascii="Cambria" w:hAnsi="Cambria"/>
        </w:rPr>
        <w:t xml:space="preserve">Open the box only once the FPC cabinet and the Thermal Cabinet are definitively installed in their final location. </w:t>
      </w:r>
      <w:r w:rsidR="00942A9E" w:rsidRPr="00942A9E">
        <w:rPr>
          <w:rFonts w:ascii="Cambria" w:hAnsi="Cambria"/>
        </w:rPr>
        <w:t>Cut open the tape holding the fibers box closed</w:t>
      </w:r>
    </w:p>
    <w:p w14:paraId="03009E66" w14:textId="36AF0B74" w:rsidR="00942A9E" w:rsidRPr="00942A9E" w:rsidRDefault="00942A9E" w:rsidP="00EE55B2">
      <w:pPr>
        <w:numPr>
          <w:ilvl w:val="0"/>
          <w:numId w:val="9"/>
        </w:numPr>
        <w:tabs>
          <w:tab w:val="center" w:pos="4536"/>
          <w:tab w:val="right" w:pos="9072"/>
          <w:tab w:val="right" w:pos="9639"/>
        </w:tabs>
        <w:rPr>
          <w:rFonts w:ascii="Cambria" w:hAnsi="Cambria"/>
        </w:rPr>
      </w:pPr>
      <w:r w:rsidRPr="00942A9E">
        <w:rPr>
          <w:rFonts w:ascii="Cambria" w:hAnsi="Cambria"/>
        </w:rPr>
        <w:t xml:space="preserve">Carefully open the ties holding the </w:t>
      </w:r>
      <w:r w:rsidR="006E4DCC">
        <w:rPr>
          <w:rFonts w:ascii="Cambria" w:hAnsi="Cambria"/>
        </w:rPr>
        <w:t xml:space="preserve">cables and </w:t>
      </w:r>
      <w:r w:rsidRPr="00942A9E">
        <w:rPr>
          <w:rFonts w:ascii="Cambria" w:hAnsi="Cambria"/>
        </w:rPr>
        <w:t>fibers in place</w:t>
      </w:r>
      <w:r w:rsidR="00E33B45">
        <w:rPr>
          <w:rFonts w:ascii="Cambria" w:hAnsi="Cambria"/>
        </w:rPr>
        <w:t>.</w:t>
      </w:r>
    </w:p>
    <w:p w14:paraId="49C95A70" w14:textId="4A7CF425" w:rsidR="00942A9E" w:rsidRPr="00942A9E" w:rsidRDefault="00942A9E" w:rsidP="00EE55B2">
      <w:pPr>
        <w:numPr>
          <w:ilvl w:val="0"/>
          <w:numId w:val="9"/>
        </w:numPr>
        <w:tabs>
          <w:tab w:val="center" w:pos="4536"/>
          <w:tab w:val="right" w:pos="9072"/>
          <w:tab w:val="right" w:pos="9639"/>
        </w:tabs>
        <w:rPr>
          <w:rFonts w:ascii="Cambria" w:hAnsi="Cambria"/>
        </w:rPr>
      </w:pPr>
      <w:r w:rsidRPr="00942A9E">
        <w:rPr>
          <w:rFonts w:ascii="Cambria" w:hAnsi="Cambria"/>
        </w:rPr>
        <w:lastRenderedPageBreak/>
        <w:t xml:space="preserve">Take out the </w:t>
      </w:r>
      <w:r w:rsidR="006E4DCC">
        <w:rPr>
          <w:rFonts w:ascii="Cambria" w:hAnsi="Cambria"/>
        </w:rPr>
        <w:t>cables and fibers as you need them</w:t>
      </w:r>
      <w:r w:rsidRPr="00942A9E">
        <w:rPr>
          <w:rFonts w:ascii="Cambria" w:hAnsi="Cambria"/>
        </w:rPr>
        <w:t>. Do not disconnect the fibers that are poss</w:t>
      </w:r>
      <w:r w:rsidR="00E33B45">
        <w:rPr>
          <w:rFonts w:ascii="Cambria" w:hAnsi="Cambria"/>
        </w:rPr>
        <w:t>ibly already connected together.</w:t>
      </w:r>
    </w:p>
    <w:p w14:paraId="3C8C9722" w14:textId="7067EF2B" w:rsidR="00E33B45" w:rsidRPr="00942A9E" w:rsidRDefault="00E33B45" w:rsidP="00E33B45">
      <w:pPr>
        <w:pStyle w:val="Heading2"/>
        <w:rPr>
          <w:lang w:val="en-GB"/>
        </w:rPr>
      </w:pPr>
      <w:r>
        <w:rPr>
          <w:lang w:val="en-GB"/>
        </w:rPr>
        <w:t>FPC LDLS and Lakeshore</w:t>
      </w:r>
    </w:p>
    <w:p w14:paraId="788EB7C2" w14:textId="4E8AB8D4" w:rsidR="00E33B45" w:rsidRDefault="00E33B45" w:rsidP="00E33B45">
      <w:pPr>
        <w:numPr>
          <w:ilvl w:val="0"/>
          <w:numId w:val="13"/>
        </w:numPr>
        <w:tabs>
          <w:tab w:val="center" w:pos="4536"/>
          <w:tab w:val="right" w:pos="9072"/>
          <w:tab w:val="right" w:pos="9639"/>
        </w:tabs>
        <w:rPr>
          <w:rFonts w:ascii="Cambria" w:hAnsi="Cambria"/>
        </w:rPr>
      </w:pPr>
      <w:r>
        <w:rPr>
          <w:rFonts w:ascii="Cambria" w:hAnsi="Cambria"/>
        </w:rPr>
        <w:t>The LDLS and the Lakeshore controller are definitively installed in the Thermal Cabinet.</w:t>
      </w:r>
    </w:p>
    <w:p w14:paraId="3BBCA174" w14:textId="3AE1871D" w:rsidR="00E33B45" w:rsidRDefault="00E33B45" w:rsidP="00E33B45">
      <w:pPr>
        <w:numPr>
          <w:ilvl w:val="0"/>
          <w:numId w:val="13"/>
        </w:numPr>
        <w:tabs>
          <w:tab w:val="center" w:pos="4536"/>
          <w:tab w:val="right" w:pos="9072"/>
          <w:tab w:val="right" w:pos="9639"/>
        </w:tabs>
        <w:rPr>
          <w:rFonts w:ascii="Cambria" w:hAnsi="Cambria"/>
        </w:rPr>
      </w:pPr>
      <w:r>
        <w:rPr>
          <w:rFonts w:ascii="Cambria" w:hAnsi="Cambria"/>
        </w:rPr>
        <w:t>Do not remove fibers or un-mount any component unless explicetly requested in the installation instructions.</w:t>
      </w:r>
    </w:p>
    <w:p w14:paraId="7909452A" w14:textId="29A67F73" w:rsidR="00E33B45" w:rsidRPr="00942A9E" w:rsidRDefault="00E33B45" w:rsidP="00E33B45">
      <w:pPr>
        <w:numPr>
          <w:ilvl w:val="0"/>
          <w:numId w:val="13"/>
        </w:numPr>
        <w:tabs>
          <w:tab w:val="center" w:pos="4536"/>
          <w:tab w:val="right" w:pos="9072"/>
          <w:tab w:val="right" w:pos="9639"/>
        </w:tabs>
        <w:rPr>
          <w:rFonts w:ascii="Cambria" w:hAnsi="Cambria"/>
        </w:rPr>
      </w:pPr>
      <w:r>
        <w:rPr>
          <w:rFonts w:ascii="Cambria" w:hAnsi="Cambria"/>
        </w:rPr>
        <w:t xml:space="preserve">Do not open the LDLS </w:t>
      </w:r>
      <w:r w:rsidR="00A05874">
        <w:rPr>
          <w:rFonts w:ascii="Cambria" w:hAnsi="Cambria"/>
        </w:rPr>
        <w:t xml:space="preserve">Xe </w:t>
      </w:r>
      <w:r>
        <w:rPr>
          <w:rFonts w:ascii="Cambria" w:hAnsi="Cambria"/>
        </w:rPr>
        <w:t>light source (cube), align its mirror, or disconnect the optical fiber connecting the laser with the Xe light source</w:t>
      </w:r>
      <w:r w:rsidR="00A05874">
        <w:rPr>
          <w:rFonts w:ascii="Cambria" w:hAnsi="Cambria"/>
        </w:rPr>
        <w:t>.</w:t>
      </w:r>
    </w:p>
    <w:p w14:paraId="4C9F5B0C" w14:textId="77777777" w:rsidR="00942A9E" w:rsidRPr="00942A9E" w:rsidRDefault="00942A9E" w:rsidP="00942A9E">
      <w:pPr>
        <w:tabs>
          <w:tab w:val="center" w:pos="4536"/>
          <w:tab w:val="right" w:pos="9072"/>
          <w:tab w:val="right" w:pos="9639"/>
        </w:tabs>
        <w:rPr>
          <w:rFonts w:ascii="Cambria" w:hAnsi="Cambria"/>
        </w:rPr>
      </w:pPr>
    </w:p>
    <w:p w14:paraId="1874BC78" w14:textId="37CC1136" w:rsidR="00942A9E" w:rsidRPr="00942A9E" w:rsidRDefault="003B4556" w:rsidP="00942A9E">
      <w:pPr>
        <w:pStyle w:val="Heading1"/>
      </w:pPr>
      <w:r>
        <w:lastRenderedPageBreak/>
        <w:t>Installation and Connections</w:t>
      </w:r>
    </w:p>
    <w:p w14:paraId="20CB7CAE" w14:textId="3B9A9173" w:rsidR="006A5871" w:rsidRDefault="006A5871" w:rsidP="00942A9E">
      <w:pPr>
        <w:pStyle w:val="Heading2"/>
      </w:pPr>
      <w:r>
        <w:t>Installation</w:t>
      </w:r>
    </w:p>
    <w:p w14:paraId="397AEB1D" w14:textId="5E6F2F1C" w:rsidR="006A5871" w:rsidRDefault="006A5871" w:rsidP="006A5871">
      <w:pPr>
        <w:pStyle w:val="ListParagraph"/>
        <w:numPr>
          <w:ilvl w:val="0"/>
          <w:numId w:val="15"/>
        </w:numPr>
      </w:pPr>
      <w:r>
        <w:t xml:space="preserve">Install Themal Cabinet in its final position in accordance with </w:t>
      </w:r>
      <w:r w:rsidR="00662526">
        <w:fldChar w:fldCharType="begin"/>
      </w:r>
      <w:r w:rsidR="00662526">
        <w:instrText xml:space="preserve"> REF _Ref325013358 \r \h </w:instrText>
      </w:r>
      <w:r w:rsidR="00662526">
        <w:fldChar w:fldCharType="separate"/>
      </w:r>
      <w:r w:rsidR="00662526">
        <w:t>RD-3</w:t>
      </w:r>
      <w:r w:rsidR="00662526">
        <w:fldChar w:fldCharType="end"/>
      </w:r>
      <w:r w:rsidR="00662526">
        <w:t xml:space="preserve"> and as shown in </w:t>
      </w:r>
      <w:r w:rsidR="00662526">
        <w:fldChar w:fldCharType="begin"/>
      </w:r>
      <w:r w:rsidR="00662526">
        <w:instrText xml:space="preserve"> REF _Ref324265168 \h </w:instrText>
      </w:r>
      <w:r w:rsidR="00662526">
        <w:fldChar w:fldCharType="separate"/>
      </w:r>
      <w:r w:rsidR="00662526">
        <w:t>Figure 2</w:t>
      </w:r>
      <w:r w:rsidR="00662526">
        <w:fldChar w:fldCharType="end"/>
      </w:r>
      <w:r>
        <w:t>.</w:t>
      </w:r>
    </w:p>
    <w:p w14:paraId="33CAC16B" w14:textId="244CCC6E" w:rsidR="006A5871" w:rsidRDefault="006A5871" w:rsidP="006A5871">
      <w:pPr>
        <w:pStyle w:val="ListParagraph"/>
        <w:numPr>
          <w:ilvl w:val="0"/>
          <w:numId w:val="15"/>
        </w:numPr>
      </w:pPr>
      <w:r>
        <w:t>Install the FPC Cabinet in its fin</w:t>
      </w:r>
      <w:r w:rsidR="00662526">
        <w:t xml:space="preserve">al position in accordance with </w:t>
      </w:r>
      <w:r w:rsidR="00662526">
        <w:fldChar w:fldCharType="begin"/>
      </w:r>
      <w:r w:rsidR="00662526">
        <w:instrText xml:space="preserve"> REF _Ref325013358 \r \h </w:instrText>
      </w:r>
      <w:r w:rsidR="00662526">
        <w:fldChar w:fldCharType="separate"/>
      </w:r>
      <w:r w:rsidR="00662526">
        <w:t>RD-3</w:t>
      </w:r>
      <w:r w:rsidR="00662526">
        <w:fldChar w:fldCharType="end"/>
      </w:r>
      <w:r w:rsidR="00662526">
        <w:t xml:space="preserve"> and as shown in </w:t>
      </w:r>
      <w:r w:rsidR="00662526">
        <w:fldChar w:fldCharType="begin"/>
      </w:r>
      <w:r w:rsidR="00662526">
        <w:instrText xml:space="preserve"> REF _Ref324265168 \h </w:instrText>
      </w:r>
      <w:r w:rsidR="00662526">
        <w:fldChar w:fldCharType="separate"/>
      </w:r>
      <w:r w:rsidR="00662526">
        <w:t>Figure 2</w:t>
      </w:r>
      <w:r w:rsidR="00662526">
        <w:fldChar w:fldCharType="end"/>
      </w:r>
      <w:r w:rsidR="00662526">
        <w:t>.</w:t>
      </w:r>
    </w:p>
    <w:p w14:paraId="542002D6" w14:textId="77777777" w:rsidR="004B409C" w:rsidRDefault="004B409C" w:rsidP="004B409C">
      <w:pPr>
        <w:pStyle w:val="Caption"/>
        <w:jc w:val="left"/>
      </w:pPr>
      <w:bookmarkStart w:id="34" w:name="_Ref324265168"/>
      <w:bookmarkStart w:id="35" w:name="_Toc324444079"/>
      <w:r>
        <w:t xml:space="preserve">Figure </w:t>
      </w:r>
      <w:r>
        <w:fldChar w:fldCharType="begin"/>
      </w:r>
      <w:r>
        <w:instrText xml:space="preserve"> SEQ Figure \* ARABIC </w:instrText>
      </w:r>
      <w:r>
        <w:fldChar w:fldCharType="separate"/>
      </w:r>
      <w:r w:rsidR="00533DC5">
        <w:t>2</w:t>
      </w:r>
      <w:r>
        <w:fldChar w:fldCharType="end"/>
      </w:r>
      <w:bookmarkEnd w:id="34"/>
      <w:r>
        <w:t>: Configuration of ESPRESSO and location of the FPC inside VLT's Combined Coudé Laboratory</w:t>
      </w:r>
      <w:bookmarkEnd w:id="35"/>
    </w:p>
    <w:p w14:paraId="1B9694FC" w14:textId="314B5687" w:rsidR="004B409C" w:rsidRPr="006A5871" w:rsidRDefault="004B409C" w:rsidP="004B409C">
      <w:r>
        <w:rPr>
          <w:lang w:eastAsia="en-US"/>
        </w:rPr>
        <w:drawing>
          <wp:inline distT="0" distB="0" distL="0" distR="0" wp14:anchorId="55870D8B" wp14:editId="391F830F">
            <wp:extent cx="6296025" cy="4057221"/>
            <wp:effectExtent l="0" t="0" r="3175" b="6985"/>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6025" cy="4057221"/>
                    </a:xfrm>
                    <a:prstGeom prst="rect">
                      <a:avLst/>
                    </a:prstGeom>
                    <a:noFill/>
                    <a:ln>
                      <a:noFill/>
                    </a:ln>
                  </pic:spPr>
                </pic:pic>
              </a:graphicData>
            </a:graphic>
          </wp:inline>
        </w:drawing>
      </w:r>
    </w:p>
    <w:p w14:paraId="2BF89850" w14:textId="59E9AFA1" w:rsidR="00942A9E" w:rsidRDefault="00662526" w:rsidP="00942A9E">
      <w:pPr>
        <w:pStyle w:val="Heading2"/>
      </w:pPr>
      <w:r>
        <w:t xml:space="preserve">Installation and connection of the </w:t>
      </w:r>
      <w:r w:rsidR="003B4556">
        <w:t>LDLS light source</w:t>
      </w:r>
      <w:r>
        <w:t xml:space="preserve"> and the Lakeshore controller</w:t>
      </w:r>
    </w:p>
    <w:p w14:paraId="35E9ED4C" w14:textId="58FCE024" w:rsidR="003B4556" w:rsidRPr="003B4556" w:rsidRDefault="003B4556" w:rsidP="003B4556">
      <w:r>
        <w:t xml:space="preserve">In principle, the </w:t>
      </w:r>
      <w:r w:rsidR="00662526">
        <w:t xml:space="preserve">Lakeshore controller and the </w:t>
      </w:r>
      <w:r>
        <w:t>LDLS light source is already installed and connected within the Thermal cabinet. Nevertheless, connection instructions are given below in case the LDLS had to be dismounted for corrective mainetance or access:</w:t>
      </w:r>
    </w:p>
    <w:p w14:paraId="5CB5B9EB" w14:textId="56DE1A98" w:rsidR="00662526" w:rsidRPr="00942A9E" w:rsidRDefault="00662526" w:rsidP="00662526">
      <w:pPr>
        <w:numPr>
          <w:ilvl w:val="0"/>
          <w:numId w:val="14"/>
        </w:numPr>
        <w:tabs>
          <w:tab w:val="center" w:pos="4536"/>
          <w:tab w:val="right" w:pos="9072"/>
          <w:tab w:val="right" w:pos="9639"/>
        </w:tabs>
        <w:rPr>
          <w:rFonts w:ascii="Cambria" w:hAnsi="Cambria"/>
        </w:rPr>
      </w:pPr>
      <w:r w:rsidRPr="00942A9E">
        <w:rPr>
          <w:rFonts w:ascii="Cambria" w:hAnsi="Cambria"/>
        </w:rPr>
        <w:t xml:space="preserve">Connect the AC power </w:t>
      </w:r>
      <w:r>
        <w:rPr>
          <w:rFonts w:ascii="Cambria" w:hAnsi="Cambria"/>
        </w:rPr>
        <w:t>cable of</w:t>
      </w:r>
      <w:r w:rsidRPr="00942A9E">
        <w:rPr>
          <w:rFonts w:ascii="Cambria" w:hAnsi="Cambria"/>
        </w:rPr>
        <w:t xml:space="preserve"> the Lakeshore temperature controller</w:t>
      </w:r>
      <w:r w:rsidRPr="00662526">
        <w:rPr>
          <w:rFonts w:ascii="Cambria" w:hAnsi="Cambria"/>
        </w:rPr>
        <w:t xml:space="preserve"> </w:t>
      </w:r>
      <w:r>
        <w:rPr>
          <w:rFonts w:ascii="Cambria" w:hAnsi="Cambria"/>
        </w:rPr>
        <w:t>to an UPS Plug on the Thermal Cabinet</w:t>
      </w:r>
    </w:p>
    <w:p w14:paraId="17555D21" w14:textId="3722F210" w:rsidR="00942A9E" w:rsidRDefault="00942A9E" w:rsidP="00662526">
      <w:pPr>
        <w:numPr>
          <w:ilvl w:val="0"/>
          <w:numId w:val="14"/>
        </w:numPr>
        <w:tabs>
          <w:tab w:val="center" w:pos="4536"/>
          <w:tab w:val="right" w:pos="9072"/>
          <w:tab w:val="right" w:pos="9639"/>
        </w:tabs>
        <w:rPr>
          <w:rFonts w:ascii="Cambria" w:hAnsi="Cambria"/>
        </w:rPr>
      </w:pPr>
      <w:r w:rsidRPr="00942A9E">
        <w:rPr>
          <w:rFonts w:ascii="Cambria" w:hAnsi="Cambria"/>
        </w:rPr>
        <w:t>Connect the AC power</w:t>
      </w:r>
      <w:r w:rsidR="008E4C1F">
        <w:rPr>
          <w:rFonts w:ascii="Cambria" w:hAnsi="Cambria"/>
        </w:rPr>
        <w:t xml:space="preserve"> </w:t>
      </w:r>
      <w:r w:rsidR="00662526">
        <w:rPr>
          <w:rFonts w:ascii="Cambria" w:hAnsi="Cambria"/>
        </w:rPr>
        <w:t>cable of</w:t>
      </w:r>
      <w:r w:rsidR="008E4C1F">
        <w:rPr>
          <w:rFonts w:ascii="Cambria" w:hAnsi="Cambria"/>
        </w:rPr>
        <w:t xml:space="preserve"> the LDLS controller</w:t>
      </w:r>
      <w:r w:rsidR="00662526">
        <w:rPr>
          <w:rFonts w:ascii="Cambria" w:hAnsi="Cambria"/>
        </w:rPr>
        <w:t xml:space="preserve"> to an UPS Plug on the Thermal Cabinet</w:t>
      </w:r>
    </w:p>
    <w:p w14:paraId="1399CCE0" w14:textId="22E80370" w:rsidR="008E4C1F" w:rsidRDefault="008E4C1F" w:rsidP="00662526">
      <w:pPr>
        <w:numPr>
          <w:ilvl w:val="0"/>
          <w:numId w:val="14"/>
        </w:numPr>
        <w:tabs>
          <w:tab w:val="center" w:pos="4536"/>
          <w:tab w:val="right" w:pos="9072"/>
          <w:tab w:val="right" w:pos="9639"/>
        </w:tabs>
        <w:rPr>
          <w:rFonts w:ascii="Cambria" w:hAnsi="Cambria"/>
        </w:rPr>
      </w:pPr>
      <w:r>
        <w:rPr>
          <w:rFonts w:ascii="Cambria" w:hAnsi="Cambria"/>
        </w:rPr>
        <w:t>Connect the 12V DC power cable between the LDLS controller and the Laser</w:t>
      </w:r>
    </w:p>
    <w:p w14:paraId="476F82F4" w14:textId="21AF2F02" w:rsidR="008E4C1F" w:rsidRPr="00662526" w:rsidRDefault="008E4C1F" w:rsidP="00662526">
      <w:pPr>
        <w:numPr>
          <w:ilvl w:val="0"/>
          <w:numId w:val="14"/>
        </w:numPr>
        <w:tabs>
          <w:tab w:val="center" w:pos="4536"/>
          <w:tab w:val="right" w:pos="9072"/>
          <w:tab w:val="right" w:pos="9639"/>
        </w:tabs>
        <w:rPr>
          <w:rFonts w:ascii="Cambria" w:hAnsi="Cambria"/>
          <w:color w:val="FF0000"/>
        </w:rPr>
      </w:pPr>
      <w:r w:rsidRPr="00662526">
        <w:rPr>
          <w:rFonts w:ascii="Cambria" w:hAnsi="Cambria"/>
          <w:color w:val="FF0000"/>
        </w:rPr>
        <w:lastRenderedPageBreak/>
        <w:t>Connect the I/O-control cable between the LDLS controller and the Laser</w:t>
      </w:r>
      <w:r w:rsidR="00662526">
        <w:rPr>
          <w:rFonts w:ascii="Cambria" w:hAnsi="Cambria"/>
          <w:color w:val="FF0000"/>
        </w:rPr>
        <w:t xml:space="preserve"> (may change with operation)</w:t>
      </w:r>
    </w:p>
    <w:p w14:paraId="7F4B7C04" w14:textId="611F271F" w:rsidR="008E4C1F" w:rsidRDefault="008E4C1F" w:rsidP="00662526">
      <w:pPr>
        <w:numPr>
          <w:ilvl w:val="0"/>
          <w:numId w:val="14"/>
        </w:numPr>
        <w:tabs>
          <w:tab w:val="center" w:pos="4536"/>
          <w:tab w:val="right" w:pos="9072"/>
          <w:tab w:val="right" w:pos="9639"/>
        </w:tabs>
        <w:rPr>
          <w:rFonts w:ascii="Cambria" w:hAnsi="Cambria"/>
        </w:rPr>
      </w:pPr>
      <w:r>
        <w:rPr>
          <w:rFonts w:ascii="Cambria" w:hAnsi="Cambria"/>
        </w:rPr>
        <w:t>Connect the ‘LAMP’ cable between the Laser and the Xe-Source</w:t>
      </w:r>
    </w:p>
    <w:p w14:paraId="7634C2B9" w14:textId="516AF31C" w:rsidR="008E4C1F" w:rsidRPr="00942A9E" w:rsidRDefault="008E4C1F" w:rsidP="00662526">
      <w:pPr>
        <w:numPr>
          <w:ilvl w:val="0"/>
          <w:numId w:val="14"/>
        </w:numPr>
        <w:tabs>
          <w:tab w:val="center" w:pos="4536"/>
          <w:tab w:val="right" w:pos="9072"/>
          <w:tab w:val="right" w:pos="9639"/>
        </w:tabs>
        <w:rPr>
          <w:rFonts w:ascii="Cambria" w:hAnsi="Cambria"/>
        </w:rPr>
      </w:pPr>
      <w:r w:rsidRPr="00ED10BD">
        <w:rPr>
          <w:rFonts w:ascii="Cambria" w:hAnsi="Cambria"/>
          <w:b/>
        </w:rPr>
        <w:t xml:space="preserve">The metal-jacket protected optical fiber between the Laser and the Xe Source MUST ALWAYS remain connected! </w:t>
      </w:r>
      <w:r w:rsidR="00ED10BD" w:rsidRPr="00ED10BD">
        <w:rPr>
          <w:rFonts w:ascii="Cambria" w:hAnsi="Cambria"/>
          <w:b/>
        </w:rPr>
        <w:t>Once deconnected it can only be cleaned and aligned by experts</w:t>
      </w:r>
      <w:r w:rsidR="00ED10BD">
        <w:rPr>
          <w:rFonts w:ascii="Cambria" w:hAnsi="Cambria"/>
        </w:rPr>
        <w:t>!</w:t>
      </w:r>
    </w:p>
    <w:p w14:paraId="0FD229B1" w14:textId="77777777" w:rsidR="006A5871" w:rsidRDefault="00ED10BD" w:rsidP="00662526">
      <w:pPr>
        <w:numPr>
          <w:ilvl w:val="0"/>
          <w:numId w:val="14"/>
        </w:numPr>
        <w:tabs>
          <w:tab w:val="center" w:pos="4536"/>
          <w:tab w:val="right" w:pos="9072"/>
          <w:tab w:val="right" w:pos="9639"/>
        </w:tabs>
        <w:rPr>
          <w:rFonts w:ascii="Cambria" w:hAnsi="Cambria"/>
        </w:rPr>
      </w:pPr>
      <w:r>
        <w:rPr>
          <w:rFonts w:ascii="Cambria" w:hAnsi="Cambria"/>
        </w:rPr>
        <w:t>Connect the 100 </w:t>
      </w:r>
      <w:r w:rsidR="00942A9E" w:rsidRPr="00942A9E">
        <w:rPr>
          <w:rFonts w:ascii="Cambria" w:hAnsi="Cambria"/>
        </w:rPr>
        <w:t xml:space="preserve">cm </w:t>
      </w:r>
      <w:r w:rsidR="006A5871">
        <w:rPr>
          <w:rFonts w:ascii="Cambria" w:hAnsi="Cambria"/>
        </w:rPr>
        <w:t>230 µm fiber between the Xe Source and the Filter Box.</w:t>
      </w:r>
    </w:p>
    <w:p w14:paraId="24369E99" w14:textId="1C7DAEC9" w:rsidR="006A5871" w:rsidRDefault="006A5871" w:rsidP="006A5871">
      <w:pPr>
        <w:pStyle w:val="Caption"/>
        <w:jc w:val="left"/>
      </w:pPr>
      <w:r>
        <w:t xml:space="preserve">Figure </w:t>
      </w:r>
      <w:r>
        <w:fldChar w:fldCharType="begin"/>
      </w:r>
      <w:r>
        <w:instrText xml:space="preserve"> SEQ Figure \* ARABIC </w:instrText>
      </w:r>
      <w:r>
        <w:fldChar w:fldCharType="separate"/>
      </w:r>
      <w:r w:rsidR="00533DC5">
        <w:t>3</w:t>
      </w:r>
      <w:r>
        <w:fldChar w:fldCharType="end"/>
      </w:r>
      <w:r>
        <w:t>: LDLS lamp assembly in the Themal Cabinet</w:t>
      </w:r>
    </w:p>
    <w:p w14:paraId="53618457" w14:textId="64CCB662" w:rsidR="00942A9E" w:rsidRPr="00942A9E" w:rsidRDefault="008E4C1F" w:rsidP="00942A9E">
      <w:pPr>
        <w:tabs>
          <w:tab w:val="center" w:pos="4536"/>
          <w:tab w:val="right" w:pos="9072"/>
          <w:tab w:val="right" w:pos="9639"/>
        </w:tabs>
        <w:rPr>
          <w:rFonts w:ascii="Cambria" w:hAnsi="Cambria"/>
        </w:rPr>
      </w:pPr>
      <w:r>
        <w:rPr>
          <w:rFonts w:ascii="Cambria" w:hAnsi="Cambria"/>
          <w:lang w:eastAsia="en-US"/>
        </w:rPr>
        <w:drawing>
          <wp:inline distT="0" distB="0" distL="0" distR="0" wp14:anchorId="17EBE573" wp14:editId="28CFC9C1">
            <wp:extent cx="3130966" cy="2346960"/>
            <wp:effectExtent l="0" t="0" r="0" b="0"/>
            <wp:docPr id="13" name="Picture 13" descr="Macintosh HD:Users:frapepe:Projects:Espresso:Fabry-Perot:FP-Acceptance:10_Complete_Set_of_Pictures:ESP-FP-000000-00:ESP-FP-020000-00:LDLS_On_Rack_bac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apepe:Projects:Espresso:Fabry-Perot:FP-Acceptance:10_Complete_Set_of_Pictures:ESP-FP-000000-00:ESP-FP-020000-00:LDLS_On_Rack_back_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30966" cy="2346960"/>
                    </a:xfrm>
                    <a:prstGeom prst="rect">
                      <a:avLst/>
                    </a:prstGeom>
                    <a:noFill/>
                    <a:ln>
                      <a:noFill/>
                    </a:ln>
                  </pic:spPr>
                </pic:pic>
              </a:graphicData>
            </a:graphic>
          </wp:inline>
        </w:drawing>
      </w:r>
      <w:r w:rsidR="006A5871">
        <w:rPr>
          <w:rFonts w:ascii="Cambria" w:hAnsi="Cambria"/>
        </w:rPr>
        <w:t xml:space="preserve"> </w:t>
      </w:r>
      <w:r w:rsidR="00ED10BD">
        <w:rPr>
          <w:rFonts w:ascii="Cambria" w:hAnsi="Cambria"/>
          <w:lang w:eastAsia="en-US"/>
        </w:rPr>
        <w:drawing>
          <wp:inline distT="0" distB="0" distL="0" distR="0" wp14:anchorId="09B992FF" wp14:editId="0C16E144">
            <wp:extent cx="3112329" cy="2332990"/>
            <wp:effectExtent l="0" t="0" r="12065" b="3810"/>
            <wp:docPr id="15" name="Picture 15" descr="Macintosh HD:Users:frapepe:Projects:Espresso:Fabry-Perot:FP-Acceptance:10_Complete_Set_of_Pictures:ESP-FP-000000-00:ESP-FP-020000-00:LDLS_On_Rack_fro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apepe:Projects:Espresso:Fabry-Perot:FP-Acceptance:10_Complete_Set_of_Pictures:ESP-FP-000000-00:ESP-FP-020000-00:LDLS_On_Rack_front_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12332" cy="2332992"/>
                    </a:xfrm>
                    <a:prstGeom prst="rect">
                      <a:avLst/>
                    </a:prstGeom>
                    <a:noFill/>
                    <a:ln>
                      <a:noFill/>
                    </a:ln>
                  </pic:spPr>
                </pic:pic>
              </a:graphicData>
            </a:graphic>
          </wp:inline>
        </w:drawing>
      </w:r>
    </w:p>
    <w:p w14:paraId="2D102C60" w14:textId="525EFAE1" w:rsidR="003B4556" w:rsidRDefault="006A5871" w:rsidP="003B4556">
      <w:pPr>
        <w:pStyle w:val="Heading2"/>
      </w:pPr>
      <w:r>
        <w:t>Connection of cables and fibers</w:t>
      </w:r>
    </w:p>
    <w:p w14:paraId="04420849" w14:textId="2BAEF23F" w:rsidR="00662526" w:rsidRPr="00662526" w:rsidRDefault="00662526" w:rsidP="00662526">
      <w:pPr>
        <w:numPr>
          <w:ilvl w:val="0"/>
          <w:numId w:val="16"/>
        </w:numPr>
        <w:tabs>
          <w:tab w:val="center" w:pos="4536"/>
          <w:tab w:val="right" w:pos="9072"/>
          <w:tab w:val="right" w:pos="9639"/>
        </w:tabs>
        <w:rPr>
          <w:rFonts w:ascii="Cambria" w:hAnsi="Cambria"/>
        </w:rPr>
      </w:pPr>
      <w:r w:rsidRPr="00662526">
        <w:rPr>
          <w:rFonts w:ascii="Cambria" w:hAnsi="Cambria"/>
        </w:rPr>
        <w:t>Open the top of the FPC cabinet and remove isolations</w:t>
      </w:r>
      <w:r w:rsidR="00615858">
        <w:rPr>
          <w:rFonts w:ascii="Cambria" w:hAnsi="Cambria"/>
        </w:rPr>
        <w:t xml:space="preserve"> (</w:t>
      </w:r>
      <w:r w:rsidR="00615858">
        <w:rPr>
          <w:rFonts w:ascii="Cambria" w:hAnsi="Cambria"/>
        </w:rPr>
        <w:fldChar w:fldCharType="begin"/>
      </w:r>
      <w:r w:rsidR="00615858">
        <w:rPr>
          <w:rFonts w:ascii="Cambria" w:hAnsi="Cambria"/>
        </w:rPr>
        <w:instrText xml:space="preserve"> REF _Ref325015116 \h </w:instrText>
      </w:r>
      <w:r w:rsidR="00615858">
        <w:rPr>
          <w:rFonts w:ascii="Cambria" w:hAnsi="Cambria"/>
        </w:rPr>
      </w:r>
      <w:r w:rsidR="00615858">
        <w:rPr>
          <w:rFonts w:ascii="Cambria" w:hAnsi="Cambria"/>
        </w:rPr>
        <w:fldChar w:fldCharType="separate"/>
      </w:r>
      <w:r w:rsidR="00615858" w:rsidRPr="00533DC5">
        <w:rPr>
          <w:color w:val="FF0000"/>
        </w:rPr>
        <w:t xml:space="preserve">Figure </w:t>
      </w:r>
      <w:r w:rsidR="00615858">
        <w:rPr>
          <w:color w:val="FF0000"/>
        </w:rPr>
        <w:t>8</w:t>
      </w:r>
      <w:r w:rsidR="00615858">
        <w:rPr>
          <w:rFonts w:ascii="Cambria" w:hAnsi="Cambria"/>
        </w:rPr>
        <w:fldChar w:fldCharType="end"/>
      </w:r>
      <w:r w:rsidR="00615858">
        <w:rPr>
          <w:rFonts w:ascii="Cambria" w:hAnsi="Cambria"/>
        </w:rPr>
        <w:t>)</w:t>
      </w:r>
    </w:p>
    <w:p w14:paraId="3F6A45AC" w14:textId="2117DE9E" w:rsidR="003B4556" w:rsidRPr="00662526" w:rsidRDefault="00662526" w:rsidP="00662526">
      <w:pPr>
        <w:numPr>
          <w:ilvl w:val="0"/>
          <w:numId w:val="16"/>
        </w:numPr>
        <w:tabs>
          <w:tab w:val="center" w:pos="4536"/>
          <w:tab w:val="right" w:pos="9072"/>
          <w:tab w:val="right" w:pos="9639"/>
        </w:tabs>
        <w:rPr>
          <w:rFonts w:ascii="Cambria" w:hAnsi="Cambria"/>
          <w:color w:val="FF0000"/>
        </w:rPr>
      </w:pPr>
      <w:r w:rsidRPr="00662526">
        <w:rPr>
          <w:rFonts w:ascii="Cambria" w:hAnsi="Cambria"/>
          <w:color w:val="FF0000"/>
        </w:rPr>
        <w:t>Connect the special electrical cable from the Lakeshore Controller to the FPC cabinet</w:t>
      </w:r>
      <w:r w:rsidR="003B4556" w:rsidRPr="00662526">
        <w:rPr>
          <w:rFonts w:ascii="Cambria" w:hAnsi="Cambria"/>
          <w:color w:val="FF0000"/>
        </w:rPr>
        <w:t>.</w:t>
      </w:r>
      <w:r w:rsidRPr="00662526">
        <w:rPr>
          <w:rFonts w:ascii="Cambria" w:hAnsi="Cambria"/>
          <w:color w:val="FF0000"/>
        </w:rPr>
        <w:t xml:space="preserve"> On </w:t>
      </w:r>
      <w:r>
        <w:rPr>
          <w:rFonts w:ascii="Cambria" w:hAnsi="Cambria"/>
          <w:color w:val="FF0000"/>
        </w:rPr>
        <w:t xml:space="preserve">the </w:t>
      </w:r>
      <w:r w:rsidRPr="00662526">
        <w:rPr>
          <w:rFonts w:ascii="Cambria" w:hAnsi="Cambria"/>
          <w:color w:val="FF0000"/>
        </w:rPr>
        <w:t>Lakeshore controller</w:t>
      </w:r>
      <w:r>
        <w:rPr>
          <w:rFonts w:ascii="Cambria" w:hAnsi="Cambria"/>
          <w:color w:val="FF0000"/>
        </w:rPr>
        <w:t xml:space="preserve"> side</w:t>
      </w:r>
      <w:r w:rsidRPr="00662526">
        <w:rPr>
          <w:rFonts w:ascii="Cambria" w:hAnsi="Cambria"/>
          <w:color w:val="FF0000"/>
        </w:rPr>
        <w:t>, connect sensors to inputs C and D and the heater to output 2</w:t>
      </w:r>
      <w:r w:rsidR="00615858">
        <w:rPr>
          <w:rFonts w:ascii="Cambria" w:hAnsi="Cambria"/>
          <w:color w:val="FF0000"/>
        </w:rPr>
        <w:t xml:space="preserve"> (</w:t>
      </w:r>
      <w:r w:rsidR="00615858">
        <w:rPr>
          <w:rFonts w:ascii="Cambria" w:hAnsi="Cambria"/>
          <w:color w:val="FF0000"/>
        </w:rPr>
        <w:fldChar w:fldCharType="begin"/>
      </w:r>
      <w:r w:rsidR="00615858">
        <w:rPr>
          <w:rFonts w:ascii="Cambria" w:hAnsi="Cambria"/>
          <w:color w:val="FF0000"/>
        </w:rPr>
        <w:instrText xml:space="preserve"> REF _Ref325015189 \h </w:instrText>
      </w:r>
      <w:r w:rsidR="00615858">
        <w:rPr>
          <w:rFonts w:ascii="Cambria" w:hAnsi="Cambria"/>
          <w:color w:val="FF0000"/>
        </w:rPr>
      </w:r>
      <w:r w:rsidR="00615858">
        <w:rPr>
          <w:rFonts w:ascii="Cambria" w:hAnsi="Cambria"/>
          <w:color w:val="FF0000"/>
        </w:rPr>
        <w:fldChar w:fldCharType="separate"/>
      </w:r>
      <w:r w:rsidR="00615858" w:rsidRPr="00533DC5">
        <w:rPr>
          <w:color w:val="FF0000"/>
        </w:rPr>
        <w:t>Figure 5</w:t>
      </w:r>
      <w:r w:rsidR="00615858">
        <w:rPr>
          <w:rFonts w:ascii="Cambria" w:hAnsi="Cambria"/>
          <w:color w:val="FF0000"/>
        </w:rPr>
        <w:fldChar w:fldCharType="end"/>
      </w:r>
      <w:r w:rsidR="00615858">
        <w:rPr>
          <w:rFonts w:ascii="Cambria" w:hAnsi="Cambria"/>
          <w:color w:val="FF0000"/>
        </w:rPr>
        <w:t>)</w:t>
      </w:r>
      <w:r w:rsidRPr="00662526">
        <w:rPr>
          <w:rFonts w:ascii="Cambria" w:hAnsi="Cambria"/>
          <w:color w:val="FF0000"/>
        </w:rPr>
        <w:t>.</w:t>
      </w:r>
      <w:r>
        <w:rPr>
          <w:rFonts w:ascii="Cambria" w:hAnsi="Cambria"/>
          <w:color w:val="FF0000"/>
        </w:rPr>
        <w:t xml:space="preserve"> On the FPC side connect sensors to military connector and heater cable to special XX connectors</w:t>
      </w:r>
      <w:r w:rsidR="00D24FC8">
        <w:rPr>
          <w:rFonts w:ascii="Cambria" w:hAnsi="Cambria"/>
          <w:color w:val="FF0000"/>
        </w:rPr>
        <w:t>.</w:t>
      </w:r>
      <w:r w:rsidR="00615858">
        <w:rPr>
          <w:rFonts w:ascii="Cambria" w:hAnsi="Cambria"/>
          <w:color w:val="FF0000"/>
        </w:rPr>
        <w:t xml:space="preserve"> (</w:t>
      </w:r>
      <w:r w:rsidR="00615858">
        <w:rPr>
          <w:rFonts w:ascii="Cambria" w:hAnsi="Cambria"/>
          <w:color w:val="FF0000"/>
        </w:rPr>
        <w:fldChar w:fldCharType="begin"/>
      </w:r>
      <w:r w:rsidR="00615858">
        <w:rPr>
          <w:rFonts w:ascii="Cambria" w:hAnsi="Cambria"/>
          <w:color w:val="FF0000"/>
        </w:rPr>
        <w:instrText xml:space="preserve"> REF _Ref325015172 \h </w:instrText>
      </w:r>
      <w:r w:rsidR="00615858">
        <w:rPr>
          <w:rFonts w:ascii="Cambria" w:hAnsi="Cambria"/>
          <w:color w:val="FF0000"/>
        </w:rPr>
      </w:r>
      <w:r w:rsidR="00615858">
        <w:rPr>
          <w:rFonts w:ascii="Cambria" w:hAnsi="Cambria"/>
          <w:color w:val="FF0000"/>
        </w:rPr>
        <w:fldChar w:fldCharType="separate"/>
      </w:r>
      <w:r w:rsidR="00615858" w:rsidRPr="00533DC5">
        <w:rPr>
          <w:color w:val="FF0000"/>
        </w:rPr>
        <w:t>Figure 7</w:t>
      </w:r>
      <w:r w:rsidR="00615858">
        <w:rPr>
          <w:rFonts w:ascii="Cambria" w:hAnsi="Cambria"/>
          <w:color w:val="FF0000"/>
        </w:rPr>
        <w:fldChar w:fldCharType="end"/>
      </w:r>
      <w:r w:rsidR="00615858">
        <w:rPr>
          <w:rFonts w:ascii="Cambria" w:hAnsi="Cambria"/>
          <w:color w:val="FF0000"/>
        </w:rPr>
        <w:t>)</w:t>
      </w:r>
    </w:p>
    <w:p w14:paraId="6AFFBFB5" w14:textId="0269BAAC" w:rsidR="003B4556" w:rsidRPr="00942A9E" w:rsidRDefault="00662526" w:rsidP="00662526">
      <w:pPr>
        <w:numPr>
          <w:ilvl w:val="0"/>
          <w:numId w:val="16"/>
        </w:numPr>
        <w:tabs>
          <w:tab w:val="center" w:pos="4536"/>
          <w:tab w:val="right" w:pos="9072"/>
          <w:tab w:val="right" w:pos="9639"/>
        </w:tabs>
        <w:rPr>
          <w:rFonts w:ascii="Cambria" w:hAnsi="Cambria"/>
        </w:rPr>
      </w:pPr>
      <w:r>
        <w:rPr>
          <w:rFonts w:ascii="Cambria" w:hAnsi="Cambria"/>
        </w:rPr>
        <w:t>Connect the orange 5-m 200µm thorlabs fiber from the output of the Filter Box</w:t>
      </w:r>
      <w:r w:rsidR="00615858">
        <w:rPr>
          <w:rFonts w:ascii="Cambria" w:hAnsi="Cambria"/>
        </w:rPr>
        <w:t xml:space="preserve"> (</w:t>
      </w:r>
      <w:r w:rsidR="00615858">
        <w:rPr>
          <w:rFonts w:ascii="Cambria" w:hAnsi="Cambria"/>
        </w:rPr>
        <w:fldChar w:fldCharType="begin"/>
      </w:r>
      <w:r w:rsidR="00615858">
        <w:rPr>
          <w:rFonts w:ascii="Cambria" w:hAnsi="Cambria"/>
        </w:rPr>
        <w:instrText xml:space="preserve"> REF _Ref325015218 \h </w:instrText>
      </w:r>
      <w:r w:rsidR="00615858">
        <w:rPr>
          <w:rFonts w:ascii="Cambria" w:hAnsi="Cambria"/>
        </w:rPr>
      </w:r>
      <w:r w:rsidR="00615858">
        <w:rPr>
          <w:rFonts w:ascii="Cambria" w:hAnsi="Cambria"/>
        </w:rPr>
        <w:fldChar w:fldCharType="separate"/>
      </w:r>
      <w:r w:rsidR="00615858" w:rsidRPr="00533DC5">
        <w:rPr>
          <w:color w:val="FF0000"/>
        </w:rPr>
        <w:t>Figure 6</w:t>
      </w:r>
      <w:r w:rsidR="00615858">
        <w:rPr>
          <w:rFonts w:ascii="Cambria" w:hAnsi="Cambria"/>
        </w:rPr>
        <w:fldChar w:fldCharType="end"/>
      </w:r>
      <w:r w:rsidR="00615858">
        <w:rPr>
          <w:rFonts w:ascii="Cambria" w:hAnsi="Cambria"/>
        </w:rPr>
        <w:t>)</w:t>
      </w:r>
      <w:r>
        <w:rPr>
          <w:rFonts w:ascii="Cambria" w:hAnsi="Cambria"/>
        </w:rPr>
        <w:t xml:space="preserve"> to the input-fiber port (200µm feed-through) of the FPC</w:t>
      </w:r>
      <w:r w:rsidR="00615858">
        <w:rPr>
          <w:rFonts w:ascii="Cambria" w:hAnsi="Cambria"/>
        </w:rPr>
        <w:t xml:space="preserve"> (</w:t>
      </w:r>
      <w:r w:rsidR="00615858">
        <w:rPr>
          <w:rFonts w:ascii="Cambria" w:hAnsi="Cambria"/>
        </w:rPr>
        <w:fldChar w:fldCharType="begin"/>
      </w:r>
      <w:r w:rsidR="00615858">
        <w:rPr>
          <w:rFonts w:ascii="Cambria" w:hAnsi="Cambria"/>
        </w:rPr>
        <w:instrText xml:space="preserve"> REF _Ref325015172 \h </w:instrText>
      </w:r>
      <w:r w:rsidR="00615858">
        <w:rPr>
          <w:rFonts w:ascii="Cambria" w:hAnsi="Cambria"/>
        </w:rPr>
      </w:r>
      <w:r w:rsidR="00615858">
        <w:rPr>
          <w:rFonts w:ascii="Cambria" w:hAnsi="Cambria"/>
        </w:rPr>
        <w:fldChar w:fldCharType="separate"/>
      </w:r>
      <w:r w:rsidR="00615858" w:rsidRPr="00533DC5">
        <w:rPr>
          <w:color w:val="FF0000"/>
        </w:rPr>
        <w:t>Figure 7</w:t>
      </w:r>
      <w:r w:rsidR="00615858">
        <w:rPr>
          <w:rFonts w:ascii="Cambria" w:hAnsi="Cambria"/>
        </w:rPr>
        <w:fldChar w:fldCharType="end"/>
      </w:r>
      <w:r w:rsidR="00615858">
        <w:rPr>
          <w:rFonts w:ascii="Cambria" w:hAnsi="Cambria"/>
        </w:rPr>
        <w:t>)</w:t>
      </w:r>
      <w:r>
        <w:rPr>
          <w:rFonts w:ascii="Cambria" w:hAnsi="Cambria"/>
        </w:rPr>
        <w:t>. Follow the foresee</w:t>
      </w:r>
      <w:r w:rsidR="00533DC5">
        <w:rPr>
          <w:rFonts w:ascii="Cambria" w:hAnsi="Cambria"/>
        </w:rPr>
        <w:t>n</w:t>
      </w:r>
      <w:r>
        <w:rPr>
          <w:rFonts w:ascii="Cambria" w:hAnsi="Cambria"/>
        </w:rPr>
        <w:t xml:space="preserve"> cable trays for this purpose and fix the fiber safely</w:t>
      </w:r>
      <w:r w:rsidR="00D24FC8">
        <w:rPr>
          <w:rFonts w:ascii="Cambria" w:hAnsi="Cambria"/>
        </w:rPr>
        <w:t>.</w:t>
      </w:r>
    </w:p>
    <w:p w14:paraId="3F3D7933" w14:textId="7B739B35" w:rsidR="003B4556" w:rsidRPr="00615858" w:rsidRDefault="00662526" w:rsidP="00615858">
      <w:pPr>
        <w:numPr>
          <w:ilvl w:val="0"/>
          <w:numId w:val="16"/>
        </w:numPr>
        <w:tabs>
          <w:tab w:val="center" w:pos="4536"/>
          <w:tab w:val="right" w:pos="9072"/>
          <w:tab w:val="right" w:pos="9639"/>
        </w:tabs>
        <w:rPr>
          <w:rFonts w:ascii="Cambria" w:hAnsi="Cambria"/>
        </w:rPr>
      </w:pPr>
      <w:r>
        <w:rPr>
          <w:rFonts w:ascii="Cambria" w:hAnsi="Cambria"/>
        </w:rPr>
        <w:t>On the FPC side connect</w:t>
      </w:r>
      <w:r w:rsidR="00D24FC8">
        <w:rPr>
          <w:rFonts w:ascii="Cambria" w:hAnsi="Cambria"/>
        </w:rPr>
        <w:t xml:space="preserve"> the single end of</w:t>
      </w:r>
      <w:r>
        <w:rPr>
          <w:rFonts w:ascii="Cambria" w:hAnsi="Cambria"/>
        </w:rPr>
        <w:t xml:space="preserve"> the black 7-m 2 x 300µm Y- cable to the output-fiber port </w:t>
      </w:r>
      <w:r w:rsidR="00615858">
        <w:rPr>
          <w:rFonts w:ascii="Cambria" w:hAnsi="Cambria"/>
        </w:rPr>
        <w:t>(600µm feed-through) of the FPC (</w:t>
      </w:r>
      <w:r w:rsidR="00615858">
        <w:rPr>
          <w:rFonts w:ascii="Cambria" w:hAnsi="Cambria"/>
        </w:rPr>
        <w:fldChar w:fldCharType="begin"/>
      </w:r>
      <w:r w:rsidR="00615858">
        <w:rPr>
          <w:rFonts w:ascii="Cambria" w:hAnsi="Cambria"/>
        </w:rPr>
        <w:instrText xml:space="preserve"> REF _Ref325015172 \h </w:instrText>
      </w:r>
      <w:r w:rsidR="00615858">
        <w:rPr>
          <w:rFonts w:ascii="Cambria" w:hAnsi="Cambria"/>
        </w:rPr>
      </w:r>
      <w:r w:rsidR="00615858">
        <w:rPr>
          <w:rFonts w:ascii="Cambria" w:hAnsi="Cambria"/>
        </w:rPr>
        <w:fldChar w:fldCharType="separate"/>
      </w:r>
      <w:r w:rsidR="00615858" w:rsidRPr="00533DC5">
        <w:rPr>
          <w:color w:val="FF0000"/>
        </w:rPr>
        <w:t>Figure 7</w:t>
      </w:r>
      <w:r w:rsidR="00615858">
        <w:rPr>
          <w:rFonts w:ascii="Cambria" w:hAnsi="Cambria"/>
        </w:rPr>
        <w:fldChar w:fldCharType="end"/>
      </w:r>
      <w:r w:rsidR="00615858">
        <w:rPr>
          <w:rFonts w:ascii="Cambria" w:hAnsi="Cambria"/>
        </w:rPr>
        <w:t xml:space="preserve">).  </w:t>
      </w:r>
      <w:r w:rsidRPr="00615858">
        <w:rPr>
          <w:rFonts w:ascii="Cambria" w:hAnsi="Cambria"/>
          <w:color w:val="FF0000"/>
        </w:rPr>
        <w:t xml:space="preserve">On the </w:t>
      </w:r>
      <w:r w:rsidR="00D24FC8" w:rsidRPr="00615858">
        <w:rPr>
          <w:rFonts w:ascii="Cambria" w:hAnsi="Cambria"/>
          <w:color w:val="FF0000"/>
        </w:rPr>
        <w:t>Calibration-Unit</w:t>
      </w:r>
      <w:r w:rsidRPr="00615858">
        <w:rPr>
          <w:rFonts w:ascii="Cambria" w:hAnsi="Cambria"/>
          <w:color w:val="FF0000"/>
        </w:rPr>
        <w:t xml:space="preserve"> Cabinet, connect the two ends of the black 7-m 2 x 300µm Y- cable to</w:t>
      </w:r>
      <w:r w:rsidR="00D24FC8" w:rsidRPr="00615858">
        <w:rPr>
          <w:rFonts w:ascii="Cambria" w:hAnsi="Cambria"/>
          <w:color w:val="FF0000"/>
        </w:rPr>
        <w:t xml:space="preserve"> the corresponding input ports of the Calibration Unit</w:t>
      </w:r>
      <w:r w:rsidR="008C12CA">
        <w:rPr>
          <w:rFonts w:ascii="Cambria" w:hAnsi="Cambria"/>
          <w:color w:val="FF0000"/>
        </w:rPr>
        <w:t xml:space="preserve"> (</w:t>
      </w:r>
      <w:r w:rsidR="008C12CA">
        <w:rPr>
          <w:rFonts w:ascii="Cambria" w:hAnsi="Cambria"/>
          <w:color w:val="FF0000"/>
        </w:rPr>
        <w:fldChar w:fldCharType="begin"/>
      </w:r>
      <w:r w:rsidR="008C12CA">
        <w:rPr>
          <w:rFonts w:ascii="Cambria" w:hAnsi="Cambria"/>
          <w:color w:val="FF0000"/>
        </w:rPr>
        <w:instrText xml:space="preserve"> REF _Ref325015293 \h </w:instrText>
      </w:r>
      <w:r w:rsidR="008C12CA">
        <w:rPr>
          <w:rFonts w:ascii="Cambria" w:hAnsi="Cambria"/>
          <w:color w:val="FF0000"/>
        </w:rPr>
      </w:r>
      <w:r w:rsidR="008C12CA">
        <w:rPr>
          <w:rFonts w:ascii="Cambria" w:hAnsi="Cambria"/>
          <w:color w:val="FF0000"/>
        </w:rPr>
        <w:fldChar w:fldCharType="separate"/>
      </w:r>
      <w:r w:rsidR="008C12CA" w:rsidRPr="00533DC5">
        <w:rPr>
          <w:color w:val="FF0000"/>
        </w:rPr>
        <w:t>Figure 8</w:t>
      </w:r>
      <w:r w:rsidR="008C12CA">
        <w:rPr>
          <w:rFonts w:ascii="Cambria" w:hAnsi="Cambria"/>
          <w:color w:val="FF0000"/>
        </w:rPr>
        <w:fldChar w:fldCharType="end"/>
      </w:r>
      <w:r w:rsidR="008C12CA">
        <w:rPr>
          <w:rFonts w:ascii="Cambria" w:hAnsi="Cambria"/>
          <w:color w:val="FF0000"/>
        </w:rPr>
        <w:t>)</w:t>
      </w:r>
      <w:r w:rsidR="00D24FC8" w:rsidRPr="00615858">
        <w:rPr>
          <w:rFonts w:ascii="Cambria" w:hAnsi="Cambria"/>
          <w:color w:val="FF0000"/>
        </w:rPr>
        <w:t>. Follow the foresee</w:t>
      </w:r>
      <w:r w:rsidR="00533DC5" w:rsidRPr="00615858">
        <w:rPr>
          <w:rFonts w:ascii="Cambria" w:hAnsi="Cambria"/>
          <w:color w:val="FF0000"/>
        </w:rPr>
        <w:t>n</w:t>
      </w:r>
      <w:r w:rsidR="00D24FC8" w:rsidRPr="00615858">
        <w:rPr>
          <w:rFonts w:ascii="Cambria" w:hAnsi="Cambria"/>
          <w:color w:val="FF0000"/>
        </w:rPr>
        <w:t xml:space="preserve"> cable trays for this purpose and fix the fiber safely.</w:t>
      </w:r>
    </w:p>
    <w:p w14:paraId="7F7E0DDF" w14:textId="05BA2187" w:rsidR="00533DC5" w:rsidRPr="00615858" w:rsidRDefault="00533DC5" w:rsidP="00615858">
      <w:pPr>
        <w:numPr>
          <w:ilvl w:val="0"/>
          <w:numId w:val="16"/>
        </w:numPr>
        <w:tabs>
          <w:tab w:val="center" w:pos="4536"/>
          <w:tab w:val="right" w:pos="9072"/>
          <w:tab w:val="right" w:pos="9639"/>
        </w:tabs>
        <w:rPr>
          <w:rFonts w:ascii="Cambria" w:hAnsi="Cambria"/>
        </w:rPr>
      </w:pPr>
      <w:r>
        <w:rPr>
          <w:rFonts w:ascii="Cambria" w:hAnsi="Cambria"/>
        </w:rPr>
        <w:t>On the FPC side connect the 10-m long RJ-45 cable to the back of the vacuum gauge</w:t>
      </w:r>
      <w:r w:rsidR="008C12CA">
        <w:rPr>
          <w:rFonts w:ascii="Cambria" w:hAnsi="Cambria"/>
        </w:rPr>
        <w:t xml:space="preserve"> (</w:t>
      </w:r>
      <w:r w:rsidR="008C12CA">
        <w:rPr>
          <w:rFonts w:ascii="Cambria" w:hAnsi="Cambria"/>
        </w:rPr>
        <w:fldChar w:fldCharType="begin"/>
      </w:r>
      <w:r w:rsidR="008C12CA">
        <w:rPr>
          <w:rFonts w:ascii="Cambria" w:hAnsi="Cambria"/>
        </w:rPr>
        <w:instrText xml:space="preserve"> REF _Ref325015116 \h </w:instrText>
      </w:r>
      <w:r w:rsidR="008C12CA">
        <w:rPr>
          <w:rFonts w:ascii="Cambria" w:hAnsi="Cambria"/>
        </w:rPr>
      </w:r>
      <w:r w:rsidR="008C12CA">
        <w:rPr>
          <w:rFonts w:ascii="Cambria" w:hAnsi="Cambria"/>
        </w:rPr>
        <w:fldChar w:fldCharType="separate"/>
      </w:r>
      <w:r w:rsidR="008C12CA" w:rsidRPr="00533DC5">
        <w:rPr>
          <w:color w:val="FF0000"/>
        </w:rPr>
        <w:t xml:space="preserve">Figure </w:t>
      </w:r>
      <w:r w:rsidR="008C12CA">
        <w:rPr>
          <w:color w:val="FF0000"/>
        </w:rPr>
        <w:t>8</w:t>
      </w:r>
      <w:r w:rsidR="008C12CA">
        <w:rPr>
          <w:rFonts w:ascii="Cambria" w:hAnsi="Cambria"/>
        </w:rPr>
        <w:fldChar w:fldCharType="end"/>
      </w:r>
      <w:r w:rsidR="008C12CA">
        <w:rPr>
          <w:rFonts w:ascii="Cambria" w:hAnsi="Cambria"/>
        </w:rPr>
        <w:t>)</w:t>
      </w:r>
      <w:r>
        <w:rPr>
          <w:rFonts w:ascii="Cambria" w:hAnsi="Cambria"/>
        </w:rPr>
        <w:t>.</w:t>
      </w:r>
      <w:r w:rsidR="00615858">
        <w:rPr>
          <w:rFonts w:ascii="Cambria" w:hAnsi="Cambria"/>
        </w:rPr>
        <w:t xml:space="preserve"> </w:t>
      </w:r>
      <w:r w:rsidRPr="00615858">
        <w:rPr>
          <w:rFonts w:ascii="Cambria" w:hAnsi="Cambria"/>
          <w:color w:val="FF0000"/>
        </w:rPr>
        <w:t>On the Cryo- and Vacuum control cabinet, connect the 10-m long RJ-45 cable to the corresponding PLC module</w:t>
      </w:r>
      <w:r w:rsidR="004E59BE">
        <w:rPr>
          <w:rFonts w:ascii="Cambria" w:hAnsi="Cambria"/>
          <w:color w:val="FF0000"/>
        </w:rPr>
        <w:t xml:space="preserve"> (</w:t>
      </w:r>
      <w:r w:rsidR="004E59BE">
        <w:rPr>
          <w:rFonts w:ascii="Cambria" w:hAnsi="Cambria"/>
          <w:color w:val="FF0000"/>
        </w:rPr>
        <w:fldChar w:fldCharType="begin"/>
      </w:r>
      <w:r w:rsidR="004E59BE">
        <w:rPr>
          <w:rFonts w:ascii="Cambria" w:hAnsi="Cambria"/>
          <w:color w:val="FF0000"/>
        </w:rPr>
        <w:instrText xml:space="preserve"> REF _Ref325015391 \h </w:instrText>
      </w:r>
      <w:r w:rsidR="004E59BE">
        <w:rPr>
          <w:rFonts w:ascii="Cambria" w:hAnsi="Cambria"/>
          <w:color w:val="FF0000"/>
        </w:rPr>
      </w:r>
      <w:r w:rsidR="004E59BE">
        <w:rPr>
          <w:rFonts w:ascii="Cambria" w:hAnsi="Cambria"/>
          <w:color w:val="FF0000"/>
        </w:rPr>
        <w:fldChar w:fldCharType="separate"/>
      </w:r>
      <w:r w:rsidR="004E59BE" w:rsidRPr="00533DC5">
        <w:rPr>
          <w:color w:val="FF0000"/>
        </w:rPr>
        <w:t xml:space="preserve">Figure </w:t>
      </w:r>
      <w:r w:rsidR="004E59BE">
        <w:rPr>
          <w:color w:val="FF0000"/>
        </w:rPr>
        <w:t>10</w:t>
      </w:r>
      <w:r w:rsidR="004E59BE">
        <w:rPr>
          <w:rFonts w:ascii="Cambria" w:hAnsi="Cambria"/>
          <w:color w:val="FF0000"/>
        </w:rPr>
        <w:fldChar w:fldCharType="end"/>
      </w:r>
      <w:r w:rsidR="004E59BE">
        <w:rPr>
          <w:rFonts w:ascii="Cambria" w:hAnsi="Cambria"/>
          <w:color w:val="FF0000"/>
        </w:rPr>
        <w:t>)</w:t>
      </w:r>
      <w:r w:rsidRPr="00615858">
        <w:rPr>
          <w:rFonts w:ascii="Cambria" w:hAnsi="Cambria"/>
          <w:color w:val="FF0000"/>
        </w:rPr>
        <w:t>. Follow the foreseen cable trays for this purpose and fix the cable safely.</w:t>
      </w:r>
    </w:p>
    <w:p w14:paraId="018794BC" w14:textId="77777777" w:rsidR="00615858" w:rsidRPr="00533DC5" w:rsidRDefault="00615858" w:rsidP="00615858">
      <w:pPr>
        <w:tabs>
          <w:tab w:val="center" w:pos="4536"/>
          <w:tab w:val="right" w:pos="9072"/>
          <w:tab w:val="right" w:pos="9639"/>
        </w:tabs>
        <w:rPr>
          <w:rFonts w:ascii="Cambria" w:hAnsi="Cambria"/>
          <w:color w:val="FF0000"/>
        </w:rPr>
      </w:pPr>
    </w:p>
    <w:p w14:paraId="02B8332E" w14:textId="650123A3" w:rsidR="00533DC5" w:rsidRPr="00533DC5" w:rsidRDefault="00533DC5" w:rsidP="00533DC5">
      <w:pPr>
        <w:pStyle w:val="Caption"/>
        <w:jc w:val="left"/>
        <w:rPr>
          <w:color w:val="FF0000"/>
        </w:rPr>
      </w:pPr>
      <w:bookmarkStart w:id="36" w:name="_Ref325015189"/>
      <w:r w:rsidRPr="00533DC5">
        <w:rPr>
          <w:color w:val="FF0000"/>
        </w:rPr>
        <w:lastRenderedPageBreak/>
        <w:t xml:space="preserve">Figure </w:t>
      </w:r>
      <w:r w:rsidRPr="00533DC5">
        <w:rPr>
          <w:color w:val="FF0000"/>
        </w:rPr>
        <w:fldChar w:fldCharType="begin"/>
      </w:r>
      <w:r w:rsidRPr="00533DC5">
        <w:rPr>
          <w:color w:val="FF0000"/>
        </w:rPr>
        <w:instrText xml:space="preserve"> SEQ Figure \* ARABIC </w:instrText>
      </w:r>
      <w:r w:rsidRPr="00533DC5">
        <w:rPr>
          <w:color w:val="FF0000"/>
        </w:rPr>
        <w:fldChar w:fldCharType="separate"/>
      </w:r>
      <w:r w:rsidRPr="00533DC5">
        <w:rPr>
          <w:color w:val="FF0000"/>
        </w:rPr>
        <w:t>5</w:t>
      </w:r>
      <w:r w:rsidRPr="00533DC5">
        <w:rPr>
          <w:color w:val="FF0000"/>
        </w:rPr>
        <w:fldChar w:fldCharType="end"/>
      </w:r>
      <w:bookmarkEnd w:id="36"/>
      <w:r w:rsidRPr="00533DC5">
        <w:rPr>
          <w:color w:val="FF0000"/>
        </w:rPr>
        <w:t>: Back-side of the Lakeshore Controller</w:t>
      </w:r>
    </w:p>
    <w:p w14:paraId="3DC8DBC0" w14:textId="77777777" w:rsidR="00942A9E" w:rsidRDefault="00942A9E" w:rsidP="00942A9E">
      <w:pPr>
        <w:tabs>
          <w:tab w:val="center" w:pos="4536"/>
          <w:tab w:val="right" w:pos="9072"/>
          <w:tab w:val="right" w:pos="9639"/>
        </w:tabs>
        <w:rPr>
          <w:rFonts w:ascii="Cambria" w:hAnsi="Cambria"/>
        </w:rPr>
      </w:pPr>
      <w:r w:rsidRPr="00942A9E">
        <w:rPr>
          <w:rFonts w:ascii="Cambria" w:hAnsi="Cambria"/>
          <w:lang w:eastAsia="en-US"/>
        </w:rPr>
        <w:drawing>
          <wp:inline distT="0" distB="0" distL="0" distR="0" wp14:anchorId="6AE579B2" wp14:editId="007A95F5">
            <wp:extent cx="5928107" cy="306000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0931_mod.jpg"/>
                    <pic:cNvPicPr/>
                  </pic:nvPicPr>
                  <pic:blipFill rotWithShape="1">
                    <a:blip r:embed="rId21">
                      <a:extLst>
                        <a:ext uri="{28A0092B-C50C-407E-A947-70E740481C1C}">
                          <a14:useLocalDpi xmlns:a14="http://schemas.microsoft.com/office/drawing/2010/main" val="0"/>
                        </a:ext>
                      </a:extLst>
                    </a:blip>
                    <a:srcRect/>
                    <a:stretch/>
                  </pic:blipFill>
                  <pic:spPr bwMode="auto">
                    <a:xfrm>
                      <a:off x="0" y="0"/>
                      <a:ext cx="5939790" cy="3066031"/>
                    </a:xfrm>
                    <a:prstGeom prst="rect">
                      <a:avLst/>
                    </a:prstGeom>
                    <a:ln>
                      <a:noFill/>
                    </a:ln>
                    <a:extLst>
                      <a:ext uri="{53640926-AAD7-44d8-BBD7-CCE9431645EC}">
                        <a14:shadowObscured xmlns:a14="http://schemas.microsoft.com/office/drawing/2010/main"/>
                      </a:ext>
                    </a:extLst>
                  </pic:spPr>
                </pic:pic>
              </a:graphicData>
            </a:graphic>
          </wp:inline>
        </w:drawing>
      </w:r>
    </w:p>
    <w:p w14:paraId="38097750" w14:textId="77777777" w:rsidR="00533DC5" w:rsidRDefault="00533DC5" w:rsidP="00942A9E">
      <w:pPr>
        <w:tabs>
          <w:tab w:val="center" w:pos="4536"/>
          <w:tab w:val="right" w:pos="9072"/>
          <w:tab w:val="right" w:pos="9639"/>
        </w:tabs>
        <w:rPr>
          <w:rFonts w:ascii="Cambria" w:hAnsi="Cambria"/>
        </w:rPr>
      </w:pPr>
    </w:p>
    <w:p w14:paraId="63B79A46" w14:textId="153653D2" w:rsidR="00533DC5" w:rsidRPr="00533DC5" w:rsidRDefault="00533DC5" w:rsidP="00533DC5">
      <w:pPr>
        <w:pStyle w:val="Caption"/>
        <w:jc w:val="left"/>
        <w:rPr>
          <w:color w:val="FF0000"/>
        </w:rPr>
      </w:pPr>
      <w:bookmarkStart w:id="37" w:name="_Ref325015218"/>
      <w:r w:rsidRPr="00533DC5">
        <w:rPr>
          <w:color w:val="FF0000"/>
        </w:rPr>
        <w:t xml:space="preserve">Figure </w:t>
      </w:r>
      <w:r w:rsidRPr="00533DC5">
        <w:rPr>
          <w:color w:val="FF0000"/>
        </w:rPr>
        <w:fldChar w:fldCharType="begin"/>
      </w:r>
      <w:r w:rsidRPr="00533DC5">
        <w:rPr>
          <w:color w:val="FF0000"/>
        </w:rPr>
        <w:instrText xml:space="preserve"> SEQ Figure \* ARABIC </w:instrText>
      </w:r>
      <w:r w:rsidRPr="00533DC5">
        <w:rPr>
          <w:color w:val="FF0000"/>
        </w:rPr>
        <w:fldChar w:fldCharType="separate"/>
      </w:r>
      <w:r w:rsidRPr="00533DC5">
        <w:rPr>
          <w:color w:val="FF0000"/>
        </w:rPr>
        <w:t>6</w:t>
      </w:r>
      <w:r w:rsidRPr="00533DC5">
        <w:rPr>
          <w:color w:val="FF0000"/>
        </w:rPr>
        <w:fldChar w:fldCharType="end"/>
      </w:r>
      <w:bookmarkEnd w:id="37"/>
      <w:r w:rsidRPr="00533DC5">
        <w:rPr>
          <w:color w:val="FF0000"/>
        </w:rPr>
        <w:t>: LDLS and Filter Box</w:t>
      </w:r>
    </w:p>
    <w:p w14:paraId="15A668D1" w14:textId="69985018" w:rsidR="00533DC5" w:rsidRDefault="00533DC5" w:rsidP="00533DC5">
      <w:pPr>
        <w:tabs>
          <w:tab w:val="center" w:pos="4536"/>
          <w:tab w:val="right" w:pos="9072"/>
          <w:tab w:val="right" w:pos="9639"/>
        </w:tabs>
        <w:rPr>
          <w:rFonts w:ascii="Cambria" w:hAnsi="Cambria"/>
        </w:rPr>
      </w:pPr>
      <w:r>
        <w:rPr>
          <w:rFonts w:ascii="Cambria" w:hAnsi="Cambria"/>
          <w:lang w:eastAsia="en-US"/>
        </w:rPr>
        <w:drawing>
          <wp:inline distT="0" distB="0" distL="0" distR="0" wp14:anchorId="13458509" wp14:editId="413BD73C">
            <wp:extent cx="6296025" cy="4721860"/>
            <wp:effectExtent l="0" t="0" r="317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40.jpg"/>
                    <pic:cNvPicPr/>
                  </pic:nvPicPr>
                  <pic:blipFill>
                    <a:blip r:embed="rId22">
                      <a:extLst>
                        <a:ext uri="{28A0092B-C50C-407E-A947-70E740481C1C}">
                          <a14:useLocalDpi xmlns:a14="http://schemas.microsoft.com/office/drawing/2010/main" val="0"/>
                        </a:ext>
                      </a:extLst>
                    </a:blip>
                    <a:stretch>
                      <a:fillRect/>
                    </a:stretch>
                  </pic:blipFill>
                  <pic:spPr>
                    <a:xfrm>
                      <a:off x="0" y="0"/>
                      <a:ext cx="6296025" cy="4721860"/>
                    </a:xfrm>
                    <a:prstGeom prst="rect">
                      <a:avLst/>
                    </a:prstGeom>
                  </pic:spPr>
                </pic:pic>
              </a:graphicData>
            </a:graphic>
          </wp:inline>
        </w:drawing>
      </w:r>
    </w:p>
    <w:p w14:paraId="5BE1F6E0" w14:textId="77777777" w:rsidR="00533DC5" w:rsidRDefault="00533DC5" w:rsidP="00533DC5">
      <w:pPr>
        <w:tabs>
          <w:tab w:val="center" w:pos="4536"/>
          <w:tab w:val="right" w:pos="9072"/>
          <w:tab w:val="right" w:pos="9639"/>
        </w:tabs>
        <w:rPr>
          <w:rFonts w:ascii="Cambria" w:hAnsi="Cambria"/>
        </w:rPr>
      </w:pPr>
    </w:p>
    <w:p w14:paraId="06C8E0D2" w14:textId="3A35277A" w:rsidR="00533DC5" w:rsidRPr="00533DC5" w:rsidRDefault="00533DC5" w:rsidP="00533DC5">
      <w:pPr>
        <w:pStyle w:val="Caption"/>
        <w:jc w:val="left"/>
        <w:rPr>
          <w:color w:val="FF0000"/>
        </w:rPr>
      </w:pPr>
      <w:bookmarkStart w:id="38" w:name="_Ref325015172"/>
      <w:r w:rsidRPr="00533DC5">
        <w:rPr>
          <w:color w:val="FF0000"/>
        </w:rPr>
        <w:lastRenderedPageBreak/>
        <w:t xml:space="preserve">Figure </w:t>
      </w:r>
      <w:r w:rsidRPr="00533DC5">
        <w:rPr>
          <w:color w:val="FF0000"/>
        </w:rPr>
        <w:fldChar w:fldCharType="begin"/>
      </w:r>
      <w:r w:rsidRPr="00533DC5">
        <w:rPr>
          <w:color w:val="FF0000"/>
        </w:rPr>
        <w:instrText xml:space="preserve"> SEQ Figure \* ARABIC </w:instrText>
      </w:r>
      <w:r w:rsidRPr="00533DC5">
        <w:rPr>
          <w:color w:val="FF0000"/>
        </w:rPr>
        <w:fldChar w:fldCharType="separate"/>
      </w:r>
      <w:r w:rsidRPr="00533DC5">
        <w:rPr>
          <w:color w:val="FF0000"/>
        </w:rPr>
        <w:t>7</w:t>
      </w:r>
      <w:r w:rsidRPr="00533DC5">
        <w:rPr>
          <w:color w:val="FF0000"/>
        </w:rPr>
        <w:fldChar w:fldCharType="end"/>
      </w:r>
      <w:bookmarkEnd w:id="38"/>
      <w:r w:rsidRPr="00533DC5">
        <w:rPr>
          <w:color w:val="FF0000"/>
        </w:rPr>
        <w:t>: Top-view of the FPC</w:t>
      </w:r>
    </w:p>
    <w:p w14:paraId="63658BEA" w14:textId="14720154" w:rsidR="00533DC5" w:rsidRPr="00942A9E" w:rsidRDefault="00533DC5" w:rsidP="00533DC5">
      <w:pPr>
        <w:tabs>
          <w:tab w:val="center" w:pos="4536"/>
          <w:tab w:val="right" w:pos="9072"/>
          <w:tab w:val="right" w:pos="9639"/>
        </w:tabs>
        <w:rPr>
          <w:rFonts w:ascii="Cambria" w:hAnsi="Cambria"/>
        </w:rPr>
      </w:pPr>
      <w:r>
        <w:rPr>
          <w:rFonts w:ascii="Cambria" w:hAnsi="Cambria"/>
          <w:lang w:eastAsia="en-US"/>
        </w:rPr>
        <w:drawing>
          <wp:inline distT="0" distB="0" distL="0" distR="0" wp14:anchorId="34415DB7" wp14:editId="1317D5CE">
            <wp:extent cx="1958340" cy="2428240"/>
            <wp:effectExtent l="0" t="0" r="0"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99.jpg"/>
                    <pic:cNvPicPr/>
                  </pic:nvPicPr>
                  <pic:blipFill rotWithShape="1">
                    <a:blip r:embed="rId23">
                      <a:extLst>
                        <a:ext uri="{28A0092B-C50C-407E-A947-70E740481C1C}">
                          <a14:useLocalDpi xmlns:a14="http://schemas.microsoft.com/office/drawing/2010/main" val="0"/>
                        </a:ext>
                      </a:extLst>
                    </a:blip>
                    <a:srcRect t="7005"/>
                    <a:stretch/>
                  </pic:blipFill>
                  <pic:spPr bwMode="auto">
                    <a:xfrm>
                      <a:off x="0" y="0"/>
                      <a:ext cx="1958340" cy="2428240"/>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rPr>
        <w:t xml:space="preserve"> </w:t>
      </w:r>
      <w:r w:rsidRPr="00942A9E">
        <w:rPr>
          <w:rFonts w:ascii="Cambria" w:hAnsi="Cambria"/>
          <w:lang w:eastAsia="en-US"/>
        </w:rPr>
        <w:drawing>
          <wp:inline distT="0" distB="0" distL="0" distR="0" wp14:anchorId="0115D862" wp14:editId="499EB556">
            <wp:extent cx="4053746" cy="2428240"/>
            <wp:effectExtent l="0" t="0" r="10795" b="10160"/>
            <wp:docPr id="26" name="Picture 26" descr="C:\Users\wildif\Documents\projects\C_SPIROU\calibration_unit\20160513_Acceptance\IMAG0933_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ldif\Documents\projects\C_SPIROU\calibration_unit\20160513_Acceptance\IMAG0933_mod.jpg"/>
                    <pic:cNvPicPr>
                      <a:picLocks noChangeAspect="1" noChangeArrowheads="1"/>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4069633" cy="2437756"/>
                    </a:xfrm>
                    <a:prstGeom prst="rect">
                      <a:avLst/>
                    </a:prstGeom>
                    <a:noFill/>
                    <a:ln>
                      <a:noFill/>
                    </a:ln>
                    <a:extLst>
                      <a:ext uri="{53640926-AAD7-44d8-BBD7-CCE9431645EC}">
                        <a14:shadowObscured xmlns:a14="http://schemas.microsoft.com/office/drawing/2010/main"/>
                      </a:ext>
                    </a:extLst>
                  </pic:spPr>
                </pic:pic>
              </a:graphicData>
            </a:graphic>
          </wp:inline>
        </w:drawing>
      </w:r>
    </w:p>
    <w:p w14:paraId="057EB6D6" w14:textId="77777777" w:rsidR="00533DC5" w:rsidRDefault="00533DC5" w:rsidP="00533DC5">
      <w:pPr>
        <w:tabs>
          <w:tab w:val="center" w:pos="4536"/>
          <w:tab w:val="right" w:pos="9072"/>
          <w:tab w:val="right" w:pos="9639"/>
        </w:tabs>
        <w:rPr>
          <w:rFonts w:ascii="Cambria" w:hAnsi="Cambria"/>
        </w:rPr>
      </w:pPr>
    </w:p>
    <w:p w14:paraId="4423909C" w14:textId="77777777" w:rsidR="00533DC5" w:rsidRPr="00533DC5" w:rsidRDefault="00533DC5" w:rsidP="00533DC5">
      <w:pPr>
        <w:pStyle w:val="Caption"/>
        <w:jc w:val="left"/>
        <w:rPr>
          <w:color w:val="FF0000"/>
        </w:rPr>
      </w:pPr>
      <w:bookmarkStart w:id="39" w:name="_Ref325015116"/>
      <w:r w:rsidRPr="00533DC5">
        <w:rPr>
          <w:color w:val="FF0000"/>
        </w:rPr>
        <w:t xml:space="preserve">Figure </w:t>
      </w:r>
      <w:r w:rsidRPr="00533DC5">
        <w:rPr>
          <w:color w:val="FF0000"/>
        </w:rPr>
        <w:fldChar w:fldCharType="begin"/>
      </w:r>
      <w:r w:rsidRPr="00533DC5">
        <w:rPr>
          <w:color w:val="FF0000"/>
        </w:rPr>
        <w:instrText xml:space="preserve"> SEQ Figure \* ARABIC </w:instrText>
      </w:r>
      <w:r w:rsidRPr="00533DC5">
        <w:rPr>
          <w:color w:val="FF0000"/>
        </w:rPr>
        <w:fldChar w:fldCharType="separate"/>
      </w:r>
      <w:r>
        <w:rPr>
          <w:color w:val="FF0000"/>
        </w:rPr>
        <w:t>8</w:t>
      </w:r>
      <w:r w:rsidRPr="00533DC5">
        <w:rPr>
          <w:color w:val="FF0000"/>
        </w:rPr>
        <w:fldChar w:fldCharType="end"/>
      </w:r>
      <w:bookmarkEnd w:id="39"/>
      <w:r w:rsidRPr="00533DC5">
        <w:rPr>
          <w:color w:val="FF0000"/>
        </w:rPr>
        <w:t>: Top-view of the FPC</w:t>
      </w:r>
    </w:p>
    <w:p w14:paraId="236F948E" w14:textId="611B3873" w:rsidR="00533DC5" w:rsidRPr="00942A9E" w:rsidRDefault="00533DC5" w:rsidP="00533DC5">
      <w:pPr>
        <w:tabs>
          <w:tab w:val="center" w:pos="4536"/>
          <w:tab w:val="right" w:pos="9072"/>
          <w:tab w:val="right" w:pos="9639"/>
        </w:tabs>
        <w:rPr>
          <w:rFonts w:ascii="Cambria" w:hAnsi="Cambria"/>
        </w:rPr>
      </w:pPr>
      <w:r>
        <w:rPr>
          <w:rFonts w:ascii="Cambria" w:hAnsi="Cambria"/>
          <w:lang w:eastAsia="en-US"/>
        </w:rPr>
        <w:drawing>
          <wp:inline distT="0" distB="0" distL="0" distR="0" wp14:anchorId="6C5171BC" wp14:editId="0809EAB6">
            <wp:extent cx="6296025" cy="4721860"/>
            <wp:effectExtent l="0" t="0" r="317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93.jpg"/>
                    <pic:cNvPicPr/>
                  </pic:nvPicPr>
                  <pic:blipFill>
                    <a:blip r:embed="rId25">
                      <a:extLst>
                        <a:ext uri="{28A0092B-C50C-407E-A947-70E740481C1C}">
                          <a14:useLocalDpi xmlns:a14="http://schemas.microsoft.com/office/drawing/2010/main" val="0"/>
                        </a:ext>
                      </a:extLst>
                    </a:blip>
                    <a:stretch>
                      <a:fillRect/>
                    </a:stretch>
                  </pic:blipFill>
                  <pic:spPr>
                    <a:xfrm>
                      <a:off x="0" y="0"/>
                      <a:ext cx="6296025" cy="4721860"/>
                    </a:xfrm>
                    <a:prstGeom prst="rect">
                      <a:avLst/>
                    </a:prstGeom>
                  </pic:spPr>
                </pic:pic>
              </a:graphicData>
            </a:graphic>
          </wp:inline>
        </w:drawing>
      </w:r>
    </w:p>
    <w:p w14:paraId="5179AE61" w14:textId="77777777" w:rsidR="00533DC5" w:rsidRDefault="00533DC5" w:rsidP="00533DC5">
      <w:pPr>
        <w:tabs>
          <w:tab w:val="center" w:pos="4536"/>
          <w:tab w:val="right" w:pos="9072"/>
          <w:tab w:val="right" w:pos="9639"/>
        </w:tabs>
        <w:rPr>
          <w:rFonts w:ascii="Cambria" w:hAnsi="Cambria"/>
        </w:rPr>
      </w:pPr>
    </w:p>
    <w:p w14:paraId="6938F473" w14:textId="3945B86D" w:rsidR="00533DC5" w:rsidRPr="00533DC5" w:rsidRDefault="00533DC5" w:rsidP="00533DC5">
      <w:pPr>
        <w:pStyle w:val="Caption"/>
        <w:jc w:val="left"/>
        <w:rPr>
          <w:color w:val="FF0000"/>
        </w:rPr>
      </w:pPr>
      <w:bookmarkStart w:id="40" w:name="_Ref325015293"/>
      <w:r w:rsidRPr="00533DC5">
        <w:rPr>
          <w:color w:val="FF0000"/>
        </w:rPr>
        <w:t xml:space="preserve">Figure </w:t>
      </w:r>
      <w:r w:rsidRPr="00533DC5">
        <w:rPr>
          <w:color w:val="FF0000"/>
        </w:rPr>
        <w:fldChar w:fldCharType="begin"/>
      </w:r>
      <w:r w:rsidRPr="00533DC5">
        <w:rPr>
          <w:color w:val="FF0000"/>
        </w:rPr>
        <w:instrText xml:space="preserve"> SEQ Figure \* ARABIC </w:instrText>
      </w:r>
      <w:r w:rsidRPr="00533DC5">
        <w:rPr>
          <w:color w:val="FF0000"/>
        </w:rPr>
        <w:fldChar w:fldCharType="separate"/>
      </w:r>
      <w:r w:rsidRPr="00533DC5">
        <w:rPr>
          <w:color w:val="FF0000"/>
        </w:rPr>
        <w:t>8</w:t>
      </w:r>
      <w:r w:rsidRPr="00533DC5">
        <w:rPr>
          <w:color w:val="FF0000"/>
        </w:rPr>
        <w:fldChar w:fldCharType="end"/>
      </w:r>
      <w:bookmarkEnd w:id="40"/>
      <w:r w:rsidRPr="00533DC5">
        <w:rPr>
          <w:color w:val="FF0000"/>
        </w:rPr>
        <w:t xml:space="preserve">: </w:t>
      </w:r>
      <w:r>
        <w:rPr>
          <w:color w:val="FF0000"/>
        </w:rPr>
        <w:t xml:space="preserve">Connection of the Y-fiber on the Calibration Unit </w:t>
      </w:r>
    </w:p>
    <w:p w14:paraId="5EEDCBFD" w14:textId="74A99D8C" w:rsidR="00533DC5" w:rsidRPr="00942A9E" w:rsidRDefault="00533DC5" w:rsidP="00942A9E">
      <w:pPr>
        <w:tabs>
          <w:tab w:val="center" w:pos="4536"/>
          <w:tab w:val="right" w:pos="9072"/>
          <w:tab w:val="right" w:pos="9639"/>
        </w:tabs>
        <w:rPr>
          <w:rFonts w:ascii="Cambria" w:hAnsi="Cambria"/>
        </w:rPr>
      </w:pPr>
    </w:p>
    <w:p w14:paraId="2E15220F" w14:textId="77777777" w:rsidR="008C12CA" w:rsidRDefault="008C12CA" w:rsidP="008C12CA">
      <w:pPr>
        <w:pStyle w:val="Caption"/>
        <w:jc w:val="left"/>
        <w:rPr>
          <w:color w:val="FF0000"/>
        </w:rPr>
      </w:pPr>
      <w:bookmarkStart w:id="41" w:name="_Ref325015391"/>
      <w:r w:rsidRPr="00533DC5">
        <w:rPr>
          <w:color w:val="FF0000"/>
        </w:rPr>
        <w:lastRenderedPageBreak/>
        <w:t xml:space="preserve">Figure </w:t>
      </w:r>
      <w:r w:rsidRPr="00533DC5">
        <w:rPr>
          <w:color w:val="FF0000"/>
        </w:rPr>
        <w:fldChar w:fldCharType="begin"/>
      </w:r>
      <w:r w:rsidRPr="00533DC5">
        <w:rPr>
          <w:color w:val="FF0000"/>
        </w:rPr>
        <w:instrText xml:space="preserve"> SEQ Figure \* ARABIC </w:instrText>
      </w:r>
      <w:r w:rsidRPr="00533DC5">
        <w:rPr>
          <w:color w:val="FF0000"/>
        </w:rPr>
        <w:fldChar w:fldCharType="separate"/>
      </w:r>
      <w:r>
        <w:rPr>
          <w:color w:val="FF0000"/>
        </w:rPr>
        <w:t>10</w:t>
      </w:r>
      <w:r w:rsidRPr="00533DC5">
        <w:rPr>
          <w:color w:val="FF0000"/>
        </w:rPr>
        <w:fldChar w:fldCharType="end"/>
      </w:r>
      <w:bookmarkEnd w:id="41"/>
      <w:r w:rsidRPr="00533DC5">
        <w:rPr>
          <w:color w:val="FF0000"/>
        </w:rPr>
        <w:t xml:space="preserve">: </w:t>
      </w:r>
      <w:r>
        <w:rPr>
          <w:color w:val="FF0000"/>
        </w:rPr>
        <w:t>Connection of the vacuum-gauge cable to the PLC on the Cryo- and Vacuum Control Cabinet</w:t>
      </w:r>
    </w:p>
    <w:p w14:paraId="4388486F" w14:textId="7BC85E3B" w:rsidR="008C12CA" w:rsidRPr="00533DC5" w:rsidRDefault="008C12CA" w:rsidP="008C12CA">
      <w:r>
        <w:t xml:space="preserve"> </w:t>
      </w:r>
    </w:p>
    <w:p w14:paraId="6BA51B95" w14:textId="77777777" w:rsidR="00942A9E" w:rsidRPr="00942A9E" w:rsidRDefault="00942A9E" w:rsidP="00942A9E">
      <w:pPr>
        <w:tabs>
          <w:tab w:val="center" w:pos="4536"/>
          <w:tab w:val="right" w:pos="9072"/>
          <w:tab w:val="right" w:pos="9639"/>
        </w:tabs>
        <w:rPr>
          <w:rFonts w:ascii="Cambria" w:hAnsi="Cambria"/>
          <w:b/>
          <w:bCs/>
          <w:lang w:val="en-GB"/>
        </w:rPr>
      </w:pPr>
      <w:r w:rsidRPr="00942A9E">
        <w:rPr>
          <w:rFonts w:ascii="Cambria" w:hAnsi="Cambria"/>
        </w:rPr>
        <w:br w:type="page"/>
      </w:r>
    </w:p>
    <w:p w14:paraId="38202535" w14:textId="77777777" w:rsidR="00942A9E" w:rsidRPr="00942A9E" w:rsidRDefault="00942A9E" w:rsidP="00942A9E">
      <w:pPr>
        <w:pStyle w:val="Heading1"/>
      </w:pPr>
      <w:bookmarkStart w:id="42" w:name="_Toc450745194"/>
      <w:r w:rsidRPr="00942A9E">
        <w:lastRenderedPageBreak/>
        <w:t>Operation</w:t>
      </w:r>
      <w:bookmarkEnd w:id="42"/>
    </w:p>
    <w:p w14:paraId="6B7162E0" w14:textId="7D4BE4AE" w:rsidR="00942A9E" w:rsidRPr="00942A9E" w:rsidRDefault="004E59BE" w:rsidP="00EE55B2">
      <w:pPr>
        <w:numPr>
          <w:ilvl w:val="0"/>
          <w:numId w:val="11"/>
        </w:numPr>
        <w:tabs>
          <w:tab w:val="center" w:pos="4536"/>
          <w:tab w:val="right" w:pos="9072"/>
          <w:tab w:val="right" w:pos="9639"/>
        </w:tabs>
        <w:rPr>
          <w:rFonts w:ascii="Cambria" w:hAnsi="Cambria"/>
        </w:rPr>
      </w:pPr>
      <w:r>
        <w:rPr>
          <w:rFonts w:ascii="Cambria" w:hAnsi="Cambria"/>
        </w:rPr>
        <w:t xml:space="preserve">Switch on the </w:t>
      </w:r>
      <w:r w:rsidR="00942A9E" w:rsidRPr="00942A9E">
        <w:rPr>
          <w:rFonts w:ascii="Cambria" w:hAnsi="Cambria"/>
        </w:rPr>
        <w:t xml:space="preserve">vacuum gauge controller </w:t>
      </w:r>
      <w:r>
        <w:rPr>
          <w:rFonts w:ascii="Cambria" w:hAnsi="Cambria"/>
        </w:rPr>
        <w:t>monitoring</w:t>
      </w:r>
    </w:p>
    <w:p w14:paraId="77EB2954" w14:textId="6390D3B5" w:rsidR="00942A9E" w:rsidRPr="00942A9E" w:rsidRDefault="00942A9E" w:rsidP="00EE55B2">
      <w:pPr>
        <w:numPr>
          <w:ilvl w:val="0"/>
          <w:numId w:val="11"/>
        </w:numPr>
        <w:tabs>
          <w:tab w:val="center" w:pos="4536"/>
          <w:tab w:val="right" w:pos="9072"/>
          <w:tab w:val="right" w:pos="9639"/>
        </w:tabs>
        <w:rPr>
          <w:rFonts w:ascii="Cambria" w:hAnsi="Cambria"/>
        </w:rPr>
      </w:pPr>
      <w:r w:rsidRPr="00942A9E">
        <w:rPr>
          <w:rFonts w:ascii="Cambria" w:hAnsi="Cambria"/>
        </w:rPr>
        <w:t>Make sure the vacuum vessel is properly pumped (&lt;1e-3 mB). The pump can be left on at all time or the manual valve can be closed and the module operated without pumping</w:t>
      </w:r>
      <w:r w:rsidR="004E59BE">
        <w:rPr>
          <w:rFonts w:ascii="Cambria" w:hAnsi="Cambria"/>
        </w:rPr>
        <w:t>. Once pumped, close the valve, disconnect the vacuum pump and re-install the isolations.</w:t>
      </w:r>
    </w:p>
    <w:p w14:paraId="139D6265" w14:textId="28845A55" w:rsidR="00942A9E" w:rsidRPr="00942A9E" w:rsidRDefault="00942A9E" w:rsidP="00EE55B2">
      <w:pPr>
        <w:numPr>
          <w:ilvl w:val="0"/>
          <w:numId w:val="11"/>
        </w:numPr>
        <w:tabs>
          <w:tab w:val="center" w:pos="4536"/>
          <w:tab w:val="right" w:pos="9072"/>
          <w:tab w:val="right" w:pos="9639"/>
        </w:tabs>
        <w:rPr>
          <w:rFonts w:ascii="Cambria" w:hAnsi="Cambria"/>
        </w:rPr>
      </w:pPr>
      <w:r w:rsidRPr="00942A9E">
        <w:rPr>
          <w:rFonts w:ascii="Cambria" w:hAnsi="Cambria"/>
        </w:rPr>
        <w:t>Switch on the temperature controller. The controller will start operating as soon as it is powered. The t</w:t>
      </w:r>
      <w:r w:rsidR="004E59BE">
        <w:rPr>
          <w:rFonts w:ascii="Cambria" w:hAnsi="Cambria"/>
        </w:rPr>
        <w:t>emperature set-point should be 5</w:t>
      </w:r>
      <w:r w:rsidRPr="00942A9E">
        <w:rPr>
          <w:rFonts w:ascii="Cambria" w:hAnsi="Cambria"/>
        </w:rPr>
        <w:t>°C above the ambient temperature in the room</w:t>
      </w:r>
      <w:r w:rsidR="004E59BE">
        <w:rPr>
          <w:rFonts w:ascii="Cambria" w:hAnsi="Cambria"/>
        </w:rPr>
        <w:t xml:space="preserve"> </w:t>
      </w:r>
      <w:r w:rsidRPr="00942A9E">
        <w:rPr>
          <w:rFonts w:ascii="Cambria" w:hAnsi="Cambria"/>
        </w:rPr>
        <w:t xml:space="preserve">where the </w:t>
      </w:r>
      <w:r w:rsidR="004E59BE">
        <w:rPr>
          <w:rFonts w:ascii="Cambria" w:hAnsi="Cambria"/>
        </w:rPr>
        <w:t>FPC cabinet</w:t>
      </w:r>
      <w:r w:rsidRPr="00942A9E">
        <w:rPr>
          <w:rFonts w:ascii="Cambria" w:hAnsi="Cambria"/>
        </w:rPr>
        <w:t xml:space="preserve"> is located</w:t>
      </w:r>
      <w:r w:rsidR="004E59BE" w:rsidRPr="00942A9E">
        <w:rPr>
          <w:rFonts w:ascii="Cambria" w:hAnsi="Cambria"/>
        </w:rPr>
        <w:t xml:space="preserve"> </w:t>
      </w:r>
      <w:r w:rsidR="004E59BE">
        <w:rPr>
          <w:rFonts w:ascii="Cambria" w:hAnsi="Cambria"/>
        </w:rPr>
        <w:t>(CCL)</w:t>
      </w:r>
      <w:r w:rsidRPr="00942A9E">
        <w:rPr>
          <w:rFonts w:ascii="Cambria" w:hAnsi="Cambria"/>
        </w:rPr>
        <w:t xml:space="preserve">. </w:t>
      </w:r>
      <w:r w:rsidR="004E59BE">
        <w:rPr>
          <w:rFonts w:ascii="Cambria" w:hAnsi="Cambria"/>
        </w:rPr>
        <w:t>The control must be PID and the parameters set to P = 100%, I = 5% and D = 100%. The temeprature should stabilize to the setting temperature within a couple of hours.</w:t>
      </w:r>
    </w:p>
    <w:p w14:paraId="4E24992B" w14:textId="6B47473A" w:rsidR="00942A9E" w:rsidRPr="004E59BE" w:rsidRDefault="00942A9E" w:rsidP="004E59BE">
      <w:pPr>
        <w:numPr>
          <w:ilvl w:val="0"/>
          <w:numId w:val="11"/>
        </w:numPr>
        <w:tabs>
          <w:tab w:val="center" w:pos="4536"/>
          <w:tab w:val="right" w:pos="9072"/>
          <w:tab w:val="right" w:pos="9639"/>
        </w:tabs>
        <w:rPr>
          <w:rFonts w:ascii="Cambria" w:hAnsi="Cambria"/>
        </w:rPr>
      </w:pPr>
      <w:r w:rsidRPr="00942A9E">
        <w:rPr>
          <w:rFonts w:ascii="Cambria" w:hAnsi="Cambria"/>
        </w:rPr>
        <w:t>Switch on the LDLS lamp at the back of the housing</w:t>
      </w:r>
      <w:r w:rsidR="004E59BE">
        <w:rPr>
          <w:rFonts w:ascii="Cambria" w:hAnsi="Cambria"/>
        </w:rPr>
        <w:t xml:space="preserve"> </w:t>
      </w:r>
      <w:r w:rsidRPr="004E59BE">
        <w:rPr>
          <w:rFonts w:ascii="Cambria" w:hAnsi="Cambria"/>
        </w:rPr>
        <w:t>Turn on the LDLS by pushing the button on the left front side of the controller. From the moment the LDLS is turned ON, a comb of reference emission lines is produced by the RV reference module. However it will only reach the stability specification after the temperature is fully stabilized.</w:t>
      </w:r>
    </w:p>
    <w:p w14:paraId="6D14EB8C" w14:textId="69402D1B" w:rsidR="00942A9E" w:rsidRPr="004E59BE" w:rsidRDefault="00942A9E" w:rsidP="00942A9E">
      <w:pPr>
        <w:tabs>
          <w:tab w:val="center" w:pos="4536"/>
          <w:tab w:val="right" w:pos="9072"/>
          <w:tab w:val="right" w:pos="9639"/>
        </w:tabs>
        <w:rPr>
          <w:rFonts w:ascii="Cambria" w:hAnsi="Cambria"/>
          <w:b/>
          <w:lang w:val="en-GB"/>
        </w:rPr>
      </w:pPr>
      <w:r w:rsidRPr="004E59BE">
        <w:rPr>
          <w:rFonts w:ascii="Cambria" w:hAnsi="Cambria"/>
          <w:b/>
        </w:rPr>
        <w:t xml:space="preserve">Reaching a stable temperature at the Fabry-Perot etalon level can take tens of hours (30-40h) depending on the starting temperature. The light flux from the lamp is part of the thermal balance of the </w:t>
      </w:r>
      <w:r w:rsidR="004E59BE" w:rsidRPr="004E59BE">
        <w:rPr>
          <w:rFonts w:ascii="Cambria" w:hAnsi="Cambria"/>
          <w:b/>
        </w:rPr>
        <w:t>Etalon</w:t>
      </w:r>
      <w:r w:rsidRPr="004E59BE">
        <w:rPr>
          <w:rFonts w:ascii="Cambria" w:hAnsi="Cambria"/>
          <w:b/>
        </w:rPr>
        <w:t xml:space="preserve"> and should therefore never be turned OFF if the RV module is operational.</w:t>
      </w:r>
    </w:p>
    <w:p w14:paraId="569D4D66" w14:textId="77777777" w:rsidR="00942A9E" w:rsidRPr="00942A9E" w:rsidRDefault="00942A9E" w:rsidP="00942A9E">
      <w:pPr>
        <w:tabs>
          <w:tab w:val="center" w:pos="4536"/>
          <w:tab w:val="right" w:pos="9072"/>
          <w:tab w:val="right" w:pos="9639"/>
        </w:tabs>
        <w:rPr>
          <w:rFonts w:ascii="Cambria" w:hAnsi="Cambria"/>
          <w:lang w:val="en-GB"/>
        </w:rPr>
      </w:pPr>
    </w:p>
    <w:p w14:paraId="6BAF1F7D" w14:textId="77777777" w:rsidR="00942A9E" w:rsidRPr="00942A9E" w:rsidRDefault="00942A9E" w:rsidP="00942A9E">
      <w:pPr>
        <w:pStyle w:val="Heading1"/>
      </w:pPr>
      <w:bookmarkStart w:id="43" w:name="_Toc450745195"/>
      <w:r w:rsidRPr="00942A9E">
        <w:lastRenderedPageBreak/>
        <w:t>Trouble shooting</w:t>
      </w:r>
      <w:bookmarkEnd w:id="43"/>
    </w:p>
    <w:p w14:paraId="3857EBA8" w14:textId="77777777" w:rsidR="00942A9E" w:rsidRPr="00942A9E" w:rsidRDefault="00942A9E" w:rsidP="00942A9E">
      <w:pPr>
        <w:tabs>
          <w:tab w:val="center" w:pos="4536"/>
          <w:tab w:val="right" w:pos="9072"/>
          <w:tab w:val="right" w:pos="9639"/>
        </w:tabs>
        <w:rPr>
          <w:rFonts w:ascii="Cambria" w:hAnsi="Cambria"/>
          <w:lang w:val="en-GB"/>
        </w:rPr>
      </w:pPr>
      <w:r w:rsidRPr="00942A9E">
        <w:rPr>
          <w:rFonts w:ascii="Cambria" w:hAnsi="Cambria"/>
          <w:lang w:val="en-GB"/>
        </w:rPr>
        <w:t xml:space="preserve">There is no built-in health check in the RV reference module. </w:t>
      </w:r>
    </w:p>
    <w:p w14:paraId="1FF85F94" w14:textId="107B28A4" w:rsidR="00942A9E" w:rsidRPr="00942A9E" w:rsidRDefault="00942A9E" w:rsidP="00942A9E">
      <w:pPr>
        <w:tabs>
          <w:tab w:val="center" w:pos="4536"/>
          <w:tab w:val="right" w:pos="9072"/>
          <w:tab w:val="right" w:pos="9639"/>
        </w:tabs>
        <w:rPr>
          <w:rFonts w:ascii="Cambria" w:hAnsi="Cambria"/>
          <w:lang w:val="en-GB"/>
        </w:rPr>
      </w:pPr>
      <w:r w:rsidRPr="00942A9E">
        <w:rPr>
          <w:rFonts w:ascii="Cambria" w:hAnsi="Cambria"/>
          <w:lang w:val="en-GB"/>
        </w:rPr>
        <w:t>If the spectrograph sees light but the performance radial velocity stability is not good, start by checking that the temperature control is still running and performing. I.e the control sensor (on the vacuum vessel wall) will be spot-on on the temperature set point with frequent variations of a couple of milliK above and below set-point. The etalon temperature will be a few 10’s of milliK below set-point but with the same kind of stability as the control sensor. If the temperature loop is not working properly, this can be due the failure of the cable/connectors, thermal pads, controller or the silicon diodes used as temperature sensors.</w:t>
      </w:r>
    </w:p>
    <w:p w14:paraId="1677788D" w14:textId="77777777" w:rsidR="00942A9E" w:rsidRPr="00942A9E" w:rsidRDefault="00942A9E" w:rsidP="00942A9E">
      <w:pPr>
        <w:tabs>
          <w:tab w:val="center" w:pos="4536"/>
          <w:tab w:val="right" w:pos="9072"/>
          <w:tab w:val="right" w:pos="9639"/>
        </w:tabs>
        <w:rPr>
          <w:rFonts w:ascii="Cambria" w:hAnsi="Cambria"/>
          <w:lang w:val="en-GB"/>
        </w:rPr>
      </w:pPr>
      <w:r w:rsidRPr="00942A9E">
        <w:rPr>
          <w:rFonts w:ascii="Cambria" w:hAnsi="Cambria"/>
          <w:lang w:val="en-GB"/>
        </w:rPr>
        <w:t>If the spectrograph sees no light this is due to either the failure of the lamp or the failure of one of the fibers. The easiest way to track down the problem is to follow the light from the lamp. It is obvious to see if the lamp is bright of not. Up to the input fiber feedthrough on the vacuum vessel the light level can be checked by eye. From the output, there need to be a photometer showing at least some sensitivity beyond 900nm.</w:t>
      </w:r>
    </w:p>
    <w:p w14:paraId="00586D27" w14:textId="77777777" w:rsidR="00942A9E" w:rsidRPr="00942A9E" w:rsidRDefault="00942A9E" w:rsidP="00942A9E">
      <w:pPr>
        <w:tabs>
          <w:tab w:val="center" w:pos="4536"/>
          <w:tab w:val="right" w:pos="9072"/>
          <w:tab w:val="right" w:pos="9639"/>
        </w:tabs>
        <w:rPr>
          <w:rFonts w:ascii="Cambria" w:hAnsi="Cambria"/>
          <w:lang w:val="en-GB"/>
        </w:rPr>
      </w:pPr>
      <w:r w:rsidRPr="00942A9E">
        <w:rPr>
          <w:rFonts w:ascii="Cambria" w:hAnsi="Cambria"/>
          <w:lang w:val="en-GB"/>
        </w:rPr>
        <w:t xml:space="preserve">If light goes into the input feedthrough but nothing comes out, something must go wrong in the Fabry-Perot opto-mechanics. If this happens, advice on how to proceed should be requested from the Observatory of Geneva </w:t>
      </w:r>
    </w:p>
    <w:p w14:paraId="5B601FEC" w14:textId="77777777" w:rsidR="00942A9E" w:rsidRPr="00942A9E" w:rsidRDefault="00942A9E" w:rsidP="00942A9E">
      <w:pPr>
        <w:tabs>
          <w:tab w:val="center" w:pos="4536"/>
          <w:tab w:val="right" w:pos="9072"/>
          <w:tab w:val="right" w:pos="9639"/>
        </w:tabs>
        <w:rPr>
          <w:rFonts w:ascii="Cambria" w:hAnsi="Cambria"/>
          <w:lang w:val="en-GB"/>
        </w:rPr>
      </w:pPr>
    </w:p>
    <w:p w14:paraId="11B587C4" w14:textId="77777777" w:rsidR="00942A9E" w:rsidRPr="00942A9E" w:rsidRDefault="00942A9E" w:rsidP="00EE55B2">
      <w:pPr>
        <w:pStyle w:val="Heading1"/>
      </w:pPr>
      <w:bookmarkStart w:id="44" w:name="_Toc450745196"/>
      <w:r w:rsidRPr="00942A9E">
        <w:lastRenderedPageBreak/>
        <w:t>Maintenance</w:t>
      </w:r>
      <w:bookmarkEnd w:id="44"/>
    </w:p>
    <w:p w14:paraId="362754B5" w14:textId="1DE96937" w:rsidR="004E59BE" w:rsidRDefault="004E59BE" w:rsidP="004E59BE">
      <w:pPr>
        <w:pStyle w:val="Heading2"/>
        <w:rPr>
          <w:lang w:val="en-GB"/>
        </w:rPr>
      </w:pPr>
      <w:r>
        <w:rPr>
          <w:lang w:val="en-GB"/>
        </w:rPr>
        <w:t>Preventive Maintenance</w:t>
      </w:r>
    </w:p>
    <w:p w14:paraId="7C2622B2" w14:textId="790E386A" w:rsidR="00942A9E" w:rsidRDefault="00942A9E" w:rsidP="00942A9E">
      <w:pPr>
        <w:tabs>
          <w:tab w:val="center" w:pos="4536"/>
          <w:tab w:val="right" w:pos="9072"/>
          <w:tab w:val="right" w:pos="9639"/>
        </w:tabs>
        <w:rPr>
          <w:rFonts w:ascii="Cambria" w:hAnsi="Cambria"/>
          <w:lang w:val="en-GB"/>
        </w:rPr>
      </w:pPr>
      <w:r w:rsidRPr="00942A9E">
        <w:rPr>
          <w:rFonts w:ascii="Cambria" w:hAnsi="Cambria"/>
          <w:lang w:val="en-GB"/>
        </w:rPr>
        <w:t xml:space="preserve">No </w:t>
      </w:r>
      <w:r w:rsidR="004E59BE">
        <w:rPr>
          <w:rFonts w:ascii="Cambria" w:hAnsi="Cambria"/>
          <w:lang w:val="en-GB"/>
        </w:rPr>
        <w:t xml:space="preserve">preventive </w:t>
      </w:r>
      <w:r w:rsidRPr="00942A9E">
        <w:rPr>
          <w:rFonts w:ascii="Cambria" w:hAnsi="Cambria"/>
          <w:lang w:val="en-GB"/>
        </w:rPr>
        <w:t xml:space="preserve">maintenance is foreseen on the </w:t>
      </w:r>
      <w:r w:rsidR="004E59BE">
        <w:rPr>
          <w:rFonts w:ascii="Cambria" w:hAnsi="Cambria"/>
          <w:lang w:val="en-GB"/>
        </w:rPr>
        <w:t>FPC apart from continuous flux monitoring by the pipeline and temperature monitoring by the ICS. Also, the ICS must be configured to never switch OFF the LDLS and give a warning if the lamp is not returning an ON signal.</w:t>
      </w:r>
    </w:p>
    <w:p w14:paraId="5A6CC446" w14:textId="19B2A3B3" w:rsidR="006C3D00" w:rsidRDefault="006C3D00" w:rsidP="00942A9E">
      <w:pPr>
        <w:tabs>
          <w:tab w:val="center" w:pos="4536"/>
          <w:tab w:val="right" w:pos="9072"/>
          <w:tab w:val="right" w:pos="9639"/>
        </w:tabs>
        <w:rPr>
          <w:rFonts w:ascii="Cambria" w:hAnsi="Cambria"/>
          <w:lang w:val="en-GB"/>
        </w:rPr>
      </w:pPr>
      <w:r>
        <w:rPr>
          <w:rFonts w:ascii="Cambria" w:hAnsi="Cambria"/>
          <w:lang w:val="en-GB"/>
        </w:rPr>
        <w:t>The FPC is never re-evacuated.</w:t>
      </w:r>
    </w:p>
    <w:p w14:paraId="359C40D9" w14:textId="5328ED20" w:rsidR="004E59BE" w:rsidRDefault="004E59BE" w:rsidP="004E59BE">
      <w:pPr>
        <w:pStyle w:val="Heading2"/>
        <w:rPr>
          <w:lang w:val="en-GB"/>
        </w:rPr>
      </w:pPr>
      <w:r>
        <w:rPr>
          <w:lang w:val="en-GB"/>
        </w:rPr>
        <w:t>Corrective Maintenance</w:t>
      </w:r>
    </w:p>
    <w:p w14:paraId="0C84FE21" w14:textId="17B9FBC0" w:rsidR="006C3D00" w:rsidRDefault="004E59BE" w:rsidP="004E59BE">
      <w:pPr>
        <w:tabs>
          <w:tab w:val="center" w:pos="4536"/>
          <w:tab w:val="right" w:pos="9072"/>
          <w:tab w:val="right" w:pos="9639"/>
        </w:tabs>
        <w:rPr>
          <w:rFonts w:ascii="Cambria" w:hAnsi="Cambria"/>
          <w:lang w:val="en-GB"/>
        </w:rPr>
      </w:pPr>
      <w:r>
        <w:rPr>
          <w:rFonts w:ascii="Cambria" w:hAnsi="Cambria"/>
          <w:lang w:val="en-GB"/>
        </w:rPr>
        <w:t>The only possible corrective maintenance is the exchange of the LDLS lamp</w:t>
      </w:r>
      <w:r w:rsidR="006C3D00">
        <w:rPr>
          <w:rFonts w:ascii="Cambria" w:hAnsi="Cambria"/>
          <w:lang w:val="en-GB"/>
        </w:rPr>
        <w:t xml:space="preserve"> in case of failure. In this case following instructions must be followed</w:t>
      </w:r>
      <w:r w:rsidR="006464CA">
        <w:rPr>
          <w:rFonts w:ascii="Cambria" w:hAnsi="Cambria"/>
          <w:lang w:val="en-GB"/>
        </w:rPr>
        <w:t xml:space="preserve"> (see </w:t>
      </w:r>
      <w:r w:rsidR="006464CA">
        <w:rPr>
          <w:rFonts w:ascii="Cambria" w:hAnsi="Cambria"/>
          <w:lang w:val="en-GB"/>
        </w:rPr>
        <w:fldChar w:fldCharType="begin"/>
      </w:r>
      <w:r w:rsidR="006464CA">
        <w:rPr>
          <w:rFonts w:ascii="Cambria" w:hAnsi="Cambria"/>
          <w:lang w:val="en-GB"/>
        </w:rPr>
        <w:instrText xml:space="preserve"> REF _Ref325016401 \h </w:instrText>
      </w:r>
      <w:r w:rsidR="006464CA">
        <w:rPr>
          <w:rFonts w:ascii="Cambria" w:hAnsi="Cambria"/>
          <w:lang w:val="en-GB"/>
        </w:rPr>
      </w:r>
      <w:r w:rsidR="006464CA">
        <w:rPr>
          <w:rFonts w:ascii="Cambria" w:hAnsi="Cambria"/>
          <w:lang w:val="en-GB"/>
        </w:rPr>
        <w:fldChar w:fldCharType="separate"/>
      </w:r>
      <w:r w:rsidR="006464CA">
        <w:t xml:space="preserve">Figure </w:t>
      </w:r>
      <w:r w:rsidR="006464CA">
        <w:t>10</w:t>
      </w:r>
      <w:r w:rsidR="006464CA">
        <w:rPr>
          <w:rFonts w:ascii="Cambria" w:hAnsi="Cambria"/>
          <w:lang w:val="en-GB"/>
        </w:rPr>
        <w:fldChar w:fldCharType="end"/>
      </w:r>
      <w:r w:rsidR="006464CA">
        <w:rPr>
          <w:rFonts w:ascii="Cambria" w:hAnsi="Cambria"/>
          <w:lang w:val="en-GB"/>
        </w:rPr>
        <w:t>)</w:t>
      </w:r>
      <w:r w:rsidR="006C3D00">
        <w:rPr>
          <w:rFonts w:ascii="Cambria" w:hAnsi="Cambria"/>
          <w:lang w:val="en-GB"/>
        </w:rPr>
        <w:t>:</w:t>
      </w:r>
    </w:p>
    <w:p w14:paraId="14534445" w14:textId="0B4E0C9E" w:rsidR="006C3D00" w:rsidRPr="006C3D00" w:rsidRDefault="006C3D00" w:rsidP="006C3D00">
      <w:pPr>
        <w:pStyle w:val="ListParagraph"/>
        <w:numPr>
          <w:ilvl w:val="0"/>
          <w:numId w:val="17"/>
        </w:numPr>
        <w:tabs>
          <w:tab w:val="center" w:pos="4536"/>
          <w:tab w:val="right" w:pos="9072"/>
          <w:tab w:val="right" w:pos="9639"/>
        </w:tabs>
        <w:rPr>
          <w:lang w:val="en-GB"/>
        </w:rPr>
      </w:pPr>
      <w:r w:rsidRPr="006C3D00">
        <w:rPr>
          <w:lang w:val="en-GB"/>
        </w:rPr>
        <w:t>Turn OFF the LDLS</w:t>
      </w:r>
    </w:p>
    <w:p w14:paraId="747B1A9F" w14:textId="2A42778D" w:rsidR="006C3D00" w:rsidRDefault="006C3D00" w:rsidP="006C3D00">
      <w:pPr>
        <w:pStyle w:val="ListParagraph"/>
        <w:numPr>
          <w:ilvl w:val="0"/>
          <w:numId w:val="17"/>
        </w:numPr>
        <w:tabs>
          <w:tab w:val="center" w:pos="4536"/>
          <w:tab w:val="right" w:pos="9072"/>
          <w:tab w:val="right" w:pos="9639"/>
        </w:tabs>
        <w:rPr>
          <w:lang w:val="en-GB"/>
        </w:rPr>
      </w:pPr>
      <w:r>
        <w:rPr>
          <w:lang w:val="en-GB"/>
        </w:rPr>
        <w:t xml:space="preserve">Disconnect all the cables on the back of the laser and the Xe-Source (cube) of the LDLS APART from the fiber connecting the two. </w:t>
      </w:r>
    </w:p>
    <w:p w14:paraId="4670868B" w14:textId="6C0B7664" w:rsidR="004E59BE" w:rsidRDefault="006C3D00" w:rsidP="006C3D00">
      <w:pPr>
        <w:pStyle w:val="ListParagraph"/>
        <w:numPr>
          <w:ilvl w:val="0"/>
          <w:numId w:val="17"/>
        </w:numPr>
        <w:tabs>
          <w:tab w:val="center" w:pos="4536"/>
          <w:tab w:val="right" w:pos="9072"/>
          <w:tab w:val="right" w:pos="9639"/>
        </w:tabs>
        <w:rPr>
          <w:lang w:val="en-GB"/>
        </w:rPr>
      </w:pPr>
      <w:r>
        <w:rPr>
          <w:lang w:val="en-GB"/>
        </w:rPr>
        <w:t xml:space="preserve">Remove the </w:t>
      </w:r>
      <w:r w:rsidRPr="006C3D00">
        <w:rPr>
          <w:lang w:val="en-GB"/>
        </w:rPr>
        <w:t xml:space="preserve">laser </w:t>
      </w:r>
      <w:r>
        <w:rPr>
          <w:lang w:val="en-GB"/>
        </w:rPr>
        <w:t>and the Xe Source together with the fiber.</w:t>
      </w:r>
    </w:p>
    <w:p w14:paraId="3E7A11D9" w14:textId="3DC987AC" w:rsidR="006C3D00" w:rsidRDefault="006C3D00" w:rsidP="006C3D00">
      <w:pPr>
        <w:pStyle w:val="ListParagraph"/>
        <w:numPr>
          <w:ilvl w:val="0"/>
          <w:numId w:val="17"/>
        </w:numPr>
        <w:tabs>
          <w:tab w:val="center" w:pos="4536"/>
          <w:tab w:val="right" w:pos="9072"/>
          <w:tab w:val="right" w:pos="9639"/>
        </w:tabs>
        <w:rPr>
          <w:lang w:val="en-GB"/>
        </w:rPr>
      </w:pPr>
      <w:r>
        <w:rPr>
          <w:lang w:val="en-GB"/>
        </w:rPr>
        <w:t>Install the spare laser and Xe Source together with their fiber. (Never disconnect this fiber!)</w:t>
      </w:r>
    </w:p>
    <w:p w14:paraId="0EC9BBE3" w14:textId="387F8F86" w:rsidR="006C3D00" w:rsidRDefault="006C3D00" w:rsidP="006C3D00">
      <w:pPr>
        <w:pStyle w:val="ListParagraph"/>
        <w:numPr>
          <w:ilvl w:val="0"/>
          <w:numId w:val="17"/>
        </w:numPr>
        <w:tabs>
          <w:tab w:val="center" w:pos="4536"/>
          <w:tab w:val="right" w:pos="9072"/>
          <w:tab w:val="right" w:pos="9639"/>
        </w:tabs>
        <w:rPr>
          <w:lang w:val="en-GB"/>
        </w:rPr>
      </w:pPr>
      <w:r>
        <w:rPr>
          <w:lang w:val="en-GB"/>
        </w:rPr>
        <w:t>Reconnect all cables</w:t>
      </w:r>
    </w:p>
    <w:p w14:paraId="7766A973" w14:textId="1017A02B" w:rsidR="006C3D00" w:rsidRDefault="006C3D00" w:rsidP="006C3D00">
      <w:pPr>
        <w:pStyle w:val="ListParagraph"/>
        <w:numPr>
          <w:ilvl w:val="0"/>
          <w:numId w:val="17"/>
        </w:numPr>
        <w:tabs>
          <w:tab w:val="center" w:pos="4536"/>
          <w:tab w:val="right" w:pos="9072"/>
          <w:tab w:val="right" w:pos="9639"/>
        </w:tabs>
        <w:rPr>
          <w:lang w:val="en-GB"/>
        </w:rPr>
      </w:pPr>
      <w:r>
        <w:rPr>
          <w:lang w:val="en-GB"/>
        </w:rPr>
        <w:t>Switch ON the LDLS</w:t>
      </w:r>
    </w:p>
    <w:p w14:paraId="10B1CD24" w14:textId="3B01CB25" w:rsidR="006C3D00" w:rsidRDefault="006C3D00" w:rsidP="006C3D00">
      <w:pPr>
        <w:pStyle w:val="ListParagraph"/>
        <w:numPr>
          <w:ilvl w:val="0"/>
          <w:numId w:val="17"/>
        </w:numPr>
        <w:tabs>
          <w:tab w:val="center" w:pos="4536"/>
          <w:tab w:val="right" w:pos="9072"/>
          <w:tab w:val="right" w:pos="9639"/>
        </w:tabs>
        <w:rPr>
          <w:lang w:val="en-GB"/>
        </w:rPr>
      </w:pPr>
      <w:r>
        <w:rPr>
          <w:lang w:val="en-GB"/>
        </w:rPr>
        <w:t>Send the replaced LDLS for repair to the company</w:t>
      </w:r>
      <w:r w:rsidR="00150E2A" w:rsidRPr="00150E2A">
        <w:rPr>
          <w:rFonts w:ascii="Calibri" w:eastAsia="Times New Roman" w:hAnsi="Calibri" w:cs="Calibri"/>
          <w:b/>
          <w:bCs/>
          <w:noProof w:val="0"/>
          <w:color w:val="474747"/>
          <w:sz w:val="30"/>
          <w:szCs w:val="30"/>
          <w:lang w:eastAsia="en-US"/>
        </w:rPr>
        <w:t xml:space="preserve"> </w:t>
      </w:r>
      <w:r w:rsidR="00150E2A" w:rsidRPr="00150E2A">
        <w:rPr>
          <w:b/>
          <w:bCs/>
        </w:rPr>
        <w:t>Mountain Photonics GmbH</w:t>
      </w:r>
      <w:r>
        <w:rPr>
          <w:lang w:val="en-GB"/>
        </w:rPr>
        <w:t>:</w:t>
      </w:r>
    </w:p>
    <w:p w14:paraId="1BD5AAA8" w14:textId="77777777" w:rsidR="00150E2A" w:rsidRPr="00150E2A" w:rsidRDefault="00150E2A" w:rsidP="00150E2A">
      <w:pPr>
        <w:tabs>
          <w:tab w:val="center" w:pos="4536"/>
          <w:tab w:val="right" w:pos="9072"/>
          <w:tab w:val="right" w:pos="9639"/>
        </w:tabs>
        <w:rPr>
          <w:lang w:val="en-GB"/>
        </w:rPr>
      </w:pPr>
    </w:p>
    <w:p w14:paraId="1C17D5EB" w14:textId="77777777" w:rsidR="00150E2A" w:rsidRDefault="00150E2A" w:rsidP="00150E2A">
      <w:pPr>
        <w:tabs>
          <w:tab w:val="center" w:pos="4536"/>
          <w:tab w:val="right" w:pos="9072"/>
          <w:tab w:val="right" w:pos="9639"/>
        </w:tabs>
        <w:spacing w:after="120"/>
        <w:ind w:left="1418"/>
        <w:rPr>
          <w:i/>
          <w:iCs/>
        </w:rPr>
      </w:pPr>
      <w:r w:rsidRPr="00150E2A">
        <w:rPr>
          <w:b/>
          <w:bCs/>
          <w:i/>
          <w:iCs/>
        </w:rPr>
        <w:t>Mountain Photonics GmbH</w:t>
      </w:r>
    </w:p>
    <w:p w14:paraId="0610BEE7" w14:textId="59765B81" w:rsidR="00150E2A" w:rsidRDefault="00150E2A" w:rsidP="00150E2A">
      <w:pPr>
        <w:tabs>
          <w:tab w:val="center" w:pos="4536"/>
          <w:tab w:val="right" w:pos="9072"/>
          <w:tab w:val="right" w:pos="9639"/>
        </w:tabs>
        <w:spacing w:after="120"/>
        <w:ind w:left="1418"/>
        <w:rPr>
          <w:i/>
          <w:iCs/>
        </w:rPr>
      </w:pPr>
      <w:r>
        <w:rPr>
          <w:i/>
          <w:iCs/>
        </w:rPr>
        <w:t>Attn Mr. Michael Rotschädl</w:t>
      </w:r>
    </w:p>
    <w:p w14:paraId="35B1F600" w14:textId="4B7853A6" w:rsidR="00150E2A" w:rsidRPr="00150E2A" w:rsidRDefault="00150E2A" w:rsidP="00150E2A">
      <w:pPr>
        <w:tabs>
          <w:tab w:val="center" w:pos="4536"/>
          <w:tab w:val="right" w:pos="9072"/>
          <w:tab w:val="right" w:pos="9639"/>
        </w:tabs>
        <w:spacing w:after="120"/>
        <w:ind w:left="1418"/>
      </w:pPr>
      <w:r w:rsidRPr="00150E2A">
        <w:rPr>
          <w:i/>
          <w:iCs/>
        </w:rPr>
        <w:t>Robert-Bosch-Str. 10</w:t>
      </w:r>
    </w:p>
    <w:p w14:paraId="0737330C" w14:textId="77777777" w:rsidR="00150E2A" w:rsidRPr="00150E2A" w:rsidRDefault="00150E2A" w:rsidP="00150E2A">
      <w:pPr>
        <w:tabs>
          <w:tab w:val="center" w:pos="4536"/>
          <w:tab w:val="right" w:pos="9072"/>
          <w:tab w:val="right" w:pos="9639"/>
        </w:tabs>
        <w:spacing w:after="120"/>
        <w:ind w:left="1418"/>
      </w:pPr>
      <w:r w:rsidRPr="00150E2A">
        <w:rPr>
          <w:i/>
          <w:iCs/>
        </w:rPr>
        <w:t>86899 Landsberg am Lech</w:t>
      </w:r>
    </w:p>
    <w:p w14:paraId="6BAE0D0D" w14:textId="77777777" w:rsidR="00150E2A" w:rsidRPr="00150E2A" w:rsidRDefault="00150E2A" w:rsidP="00150E2A">
      <w:pPr>
        <w:tabs>
          <w:tab w:val="center" w:pos="4536"/>
          <w:tab w:val="right" w:pos="9072"/>
          <w:tab w:val="right" w:pos="9639"/>
        </w:tabs>
        <w:spacing w:after="120"/>
        <w:ind w:left="1418"/>
      </w:pPr>
      <w:r w:rsidRPr="00150E2A">
        <w:rPr>
          <w:i/>
          <w:iCs/>
        </w:rPr>
        <w:t>Tel: 08191-985199-33</w:t>
      </w:r>
    </w:p>
    <w:p w14:paraId="0F37A6AF" w14:textId="77777777" w:rsidR="00150E2A" w:rsidRPr="00150E2A" w:rsidRDefault="00150E2A" w:rsidP="00150E2A">
      <w:pPr>
        <w:tabs>
          <w:tab w:val="center" w:pos="4536"/>
          <w:tab w:val="right" w:pos="9072"/>
          <w:tab w:val="right" w:pos="9639"/>
        </w:tabs>
        <w:spacing w:after="120"/>
        <w:ind w:left="1418"/>
      </w:pPr>
      <w:r w:rsidRPr="00150E2A">
        <w:rPr>
          <w:i/>
          <w:iCs/>
        </w:rPr>
        <w:t>Fax: 08191-985199-99</w:t>
      </w:r>
    </w:p>
    <w:p w14:paraId="65023DE5" w14:textId="77777777" w:rsidR="00150E2A" w:rsidRPr="00150E2A" w:rsidRDefault="00150E2A" w:rsidP="00150E2A">
      <w:pPr>
        <w:tabs>
          <w:tab w:val="center" w:pos="4536"/>
          <w:tab w:val="right" w:pos="9072"/>
          <w:tab w:val="right" w:pos="9639"/>
        </w:tabs>
        <w:spacing w:after="120"/>
        <w:ind w:left="1418"/>
      </w:pPr>
      <w:hyperlink r:id="rId26" w:history="1">
        <w:r w:rsidRPr="00150E2A">
          <w:rPr>
            <w:rStyle w:val="Hyperlink"/>
            <w:i/>
            <w:iCs/>
          </w:rPr>
          <w:t>m.rotschaedl@mphotonics.de</w:t>
        </w:r>
      </w:hyperlink>
    </w:p>
    <w:p w14:paraId="3D60540C" w14:textId="220D6E7B" w:rsidR="006C3D00" w:rsidRPr="006C3D00" w:rsidRDefault="00150E2A" w:rsidP="00150E2A">
      <w:pPr>
        <w:tabs>
          <w:tab w:val="center" w:pos="4536"/>
          <w:tab w:val="right" w:pos="9072"/>
          <w:tab w:val="right" w:pos="9639"/>
        </w:tabs>
        <w:spacing w:after="120"/>
        <w:ind w:left="1418"/>
        <w:rPr>
          <w:lang w:val="en-GB"/>
        </w:rPr>
      </w:pPr>
      <w:hyperlink r:id="rId27" w:history="1">
        <w:r w:rsidRPr="00150E2A">
          <w:rPr>
            <w:rStyle w:val="Hyperlink"/>
            <w:i/>
            <w:iCs/>
          </w:rPr>
          <w:t>www.mphotonics.de</w:t>
        </w:r>
      </w:hyperlink>
    </w:p>
    <w:p w14:paraId="31972B6D" w14:textId="77777777" w:rsidR="004E59BE" w:rsidRDefault="004E59BE" w:rsidP="00942A9E">
      <w:pPr>
        <w:tabs>
          <w:tab w:val="center" w:pos="4536"/>
          <w:tab w:val="right" w:pos="9072"/>
          <w:tab w:val="right" w:pos="9639"/>
        </w:tabs>
        <w:rPr>
          <w:rFonts w:ascii="Cambria" w:hAnsi="Cambria"/>
          <w:lang w:val="en-GB"/>
        </w:rPr>
      </w:pPr>
    </w:p>
    <w:p w14:paraId="32C235FD" w14:textId="77777777" w:rsidR="006464CA" w:rsidRDefault="006464CA" w:rsidP="006464CA">
      <w:pPr>
        <w:pStyle w:val="Caption"/>
        <w:jc w:val="left"/>
      </w:pPr>
      <w:bookmarkStart w:id="45" w:name="_Ref325016401"/>
      <w:r>
        <w:lastRenderedPageBreak/>
        <w:t xml:space="preserve">Figure </w:t>
      </w:r>
      <w:r>
        <w:fldChar w:fldCharType="begin"/>
      </w:r>
      <w:r>
        <w:instrText xml:space="preserve"> SEQ Figure \* ARABIC </w:instrText>
      </w:r>
      <w:r>
        <w:fldChar w:fldCharType="separate"/>
      </w:r>
      <w:r>
        <w:t>10</w:t>
      </w:r>
      <w:r>
        <w:fldChar w:fldCharType="end"/>
      </w:r>
      <w:bookmarkEnd w:id="45"/>
      <w:r>
        <w:t>: LDLS lamp assembly in the Themal Cabinet</w:t>
      </w:r>
    </w:p>
    <w:p w14:paraId="5F9DFC0E" w14:textId="77777777" w:rsidR="006464CA" w:rsidRPr="00942A9E" w:rsidRDefault="006464CA" w:rsidP="006464CA">
      <w:pPr>
        <w:tabs>
          <w:tab w:val="center" w:pos="4536"/>
          <w:tab w:val="right" w:pos="9072"/>
          <w:tab w:val="right" w:pos="9639"/>
        </w:tabs>
        <w:rPr>
          <w:rFonts w:ascii="Cambria" w:hAnsi="Cambria"/>
        </w:rPr>
      </w:pPr>
      <w:r>
        <w:rPr>
          <w:rFonts w:ascii="Cambria" w:hAnsi="Cambria"/>
          <w:lang w:eastAsia="en-US"/>
        </w:rPr>
        <w:drawing>
          <wp:inline distT="0" distB="0" distL="0" distR="0" wp14:anchorId="4ADB9A6C" wp14:editId="65C00C4E">
            <wp:extent cx="3130966" cy="2346960"/>
            <wp:effectExtent l="0" t="0" r="0" b="0"/>
            <wp:docPr id="31" name="Picture 31" descr="Macintosh HD:Users:frapepe:Projects:Espresso:Fabry-Perot:FP-Acceptance:10_Complete_Set_of_Pictures:ESP-FP-000000-00:ESP-FP-020000-00:LDLS_On_Rack_bac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apepe:Projects:Espresso:Fabry-Perot:FP-Acceptance:10_Complete_Set_of_Pictures:ESP-FP-000000-00:ESP-FP-020000-00:LDLS_On_Rack_back_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30966" cy="2346960"/>
                    </a:xfrm>
                    <a:prstGeom prst="rect">
                      <a:avLst/>
                    </a:prstGeom>
                    <a:noFill/>
                    <a:ln>
                      <a:noFill/>
                    </a:ln>
                  </pic:spPr>
                </pic:pic>
              </a:graphicData>
            </a:graphic>
          </wp:inline>
        </w:drawing>
      </w:r>
      <w:r>
        <w:rPr>
          <w:rFonts w:ascii="Cambria" w:hAnsi="Cambria"/>
        </w:rPr>
        <w:t xml:space="preserve"> </w:t>
      </w:r>
      <w:r>
        <w:rPr>
          <w:rFonts w:ascii="Cambria" w:hAnsi="Cambria"/>
          <w:lang w:eastAsia="en-US"/>
        </w:rPr>
        <w:drawing>
          <wp:inline distT="0" distB="0" distL="0" distR="0" wp14:anchorId="13A4FBD5" wp14:editId="3B5DD8A5">
            <wp:extent cx="3112329" cy="2332990"/>
            <wp:effectExtent l="0" t="0" r="12065" b="3810"/>
            <wp:docPr id="32" name="Picture 32" descr="Macintosh HD:Users:frapepe:Projects:Espresso:Fabry-Perot:FP-Acceptance:10_Complete_Set_of_Pictures:ESP-FP-000000-00:ESP-FP-020000-00:LDLS_On_Rack_fro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apepe:Projects:Espresso:Fabry-Perot:FP-Acceptance:10_Complete_Set_of_Pictures:ESP-FP-000000-00:ESP-FP-020000-00:LDLS_On_Rack_front_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12332" cy="2332992"/>
                    </a:xfrm>
                    <a:prstGeom prst="rect">
                      <a:avLst/>
                    </a:prstGeom>
                    <a:noFill/>
                    <a:ln>
                      <a:noFill/>
                    </a:ln>
                  </pic:spPr>
                </pic:pic>
              </a:graphicData>
            </a:graphic>
          </wp:inline>
        </w:drawing>
      </w:r>
    </w:p>
    <w:p w14:paraId="72ABBAFA" w14:textId="3FD27282" w:rsidR="006464CA" w:rsidRDefault="006464CA" w:rsidP="006464CA">
      <w:pPr>
        <w:pStyle w:val="Heading1"/>
      </w:pPr>
      <w:r>
        <w:lastRenderedPageBreak/>
        <w:t>Cautions</w:t>
      </w:r>
    </w:p>
    <w:p w14:paraId="26F82778" w14:textId="0DA5B5B7" w:rsidR="006464CA" w:rsidRPr="006464CA" w:rsidRDefault="006464CA" w:rsidP="006464CA">
      <w:r>
        <w:t>In the following a list of important cautions and warnings is given:</w:t>
      </w:r>
    </w:p>
    <w:p w14:paraId="4130FDB5" w14:textId="37E4E1F9" w:rsidR="006464CA" w:rsidRDefault="006464CA" w:rsidP="006464CA">
      <w:pPr>
        <w:numPr>
          <w:ilvl w:val="0"/>
          <w:numId w:val="18"/>
        </w:numPr>
        <w:tabs>
          <w:tab w:val="center" w:pos="4536"/>
          <w:tab w:val="right" w:pos="9072"/>
          <w:tab w:val="right" w:pos="9639"/>
        </w:tabs>
        <w:rPr>
          <w:rFonts w:ascii="Cambria" w:hAnsi="Cambria"/>
        </w:rPr>
      </w:pPr>
      <w:r>
        <w:rPr>
          <w:rFonts w:ascii="Cambria" w:hAnsi="Cambria"/>
        </w:rPr>
        <w:t>Never watch into the LDLS light output (or any fiber connected to it) when the LDLS is ON. Strong UV light may cause damage to the eyes!</w:t>
      </w:r>
    </w:p>
    <w:p w14:paraId="2B97305F" w14:textId="77777777" w:rsidR="006464CA" w:rsidRDefault="006464CA" w:rsidP="006464CA">
      <w:pPr>
        <w:numPr>
          <w:ilvl w:val="0"/>
          <w:numId w:val="18"/>
        </w:numPr>
        <w:tabs>
          <w:tab w:val="center" w:pos="4536"/>
          <w:tab w:val="right" w:pos="9072"/>
          <w:tab w:val="right" w:pos="9639"/>
        </w:tabs>
        <w:rPr>
          <w:rFonts w:ascii="Cambria" w:hAnsi="Cambria"/>
        </w:rPr>
      </w:pPr>
      <w:r>
        <w:rPr>
          <w:rFonts w:ascii="Cambria" w:hAnsi="Cambria"/>
        </w:rPr>
        <w:t>Never disconnect the fiber between the laser and the Xe Source (cube). Re-alignment and cleaning by an expert would be required.</w:t>
      </w:r>
    </w:p>
    <w:p w14:paraId="62BDD097" w14:textId="0D96B0F1" w:rsidR="006464CA" w:rsidRDefault="006464CA" w:rsidP="006464CA">
      <w:pPr>
        <w:numPr>
          <w:ilvl w:val="0"/>
          <w:numId w:val="18"/>
        </w:numPr>
        <w:tabs>
          <w:tab w:val="center" w:pos="4536"/>
          <w:tab w:val="right" w:pos="9072"/>
          <w:tab w:val="right" w:pos="9639"/>
        </w:tabs>
        <w:rPr>
          <w:rFonts w:ascii="Cambria" w:hAnsi="Cambria"/>
        </w:rPr>
      </w:pPr>
      <w:r>
        <w:rPr>
          <w:rFonts w:ascii="Cambria" w:hAnsi="Cambria"/>
        </w:rPr>
        <w:t xml:space="preserve">Never switch OFF the LDLS lamp when the FPC is in operation. </w:t>
      </w:r>
      <w:r w:rsidRPr="006464CA">
        <w:rPr>
          <w:rFonts w:ascii="Cambria" w:hAnsi="Cambria"/>
        </w:rPr>
        <w:t>Reaching a stable temperature at the Fabry-Perot etalon level can take tens of hours (30-40h) depending on the starting temperature. The light flux from the lamp is part of the thermal balance of the Etalon and should therefore never be turned OFF if the RV module is operational.</w:t>
      </w:r>
    </w:p>
    <w:p w14:paraId="690ECB84" w14:textId="77A2691B" w:rsidR="006464CA" w:rsidRPr="006464CA" w:rsidRDefault="006464CA" w:rsidP="006464CA">
      <w:pPr>
        <w:numPr>
          <w:ilvl w:val="0"/>
          <w:numId w:val="18"/>
        </w:numPr>
        <w:tabs>
          <w:tab w:val="center" w:pos="4536"/>
          <w:tab w:val="right" w:pos="9072"/>
          <w:tab w:val="right" w:pos="9639"/>
        </w:tabs>
        <w:rPr>
          <w:rFonts w:ascii="Cambria" w:hAnsi="Cambria"/>
        </w:rPr>
      </w:pPr>
      <w:r>
        <w:rPr>
          <w:rFonts w:ascii="Cambria" w:hAnsi="Cambria"/>
        </w:rPr>
        <w:t>Handle all fibers and fiber connection with care. Bending and stresses may damage the cables and fibers and prevent correct operation of the FPC.</w:t>
      </w:r>
      <w:bookmarkStart w:id="46" w:name="_GoBack"/>
      <w:bookmarkEnd w:id="46"/>
    </w:p>
    <w:p w14:paraId="61ACFED6" w14:textId="77777777" w:rsidR="006464CA" w:rsidRPr="00942A9E" w:rsidRDefault="006464CA" w:rsidP="00942A9E">
      <w:pPr>
        <w:tabs>
          <w:tab w:val="center" w:pos="4536"/>
          <w:tab w:val="right" w:pos="9072"/>
          <w:tab w:val="right" w:pos="9639"/>
        </w:tabs>
        <w:rPr>
          <w:rFonts w:ascii="Cambria" w:hAnsi="Cambria"/>
          <w:lang w:val="en-GB"/>
        </w:rPr>
      </w:pPr>
    </w:p>
    <w:p w14:paraId="471EA3B1" w14:textId="77777777" w:rsidR="000900D2" w:rsidRPr="00FB0783" w:rsidRDefault="00D40C52" w:rsidP="004752AB">
      <w:pPr>
        <w:tabs>
          <w:tab w:val="center" w:pos="4536"/>
          <w:tab w:val="right" w:pos="9072"/>
          <w:tab w:val="right" w:pos="9639"/>
        </w:tabs>
        <w:rPr>
          <w:rFonts w:ascii="Cambria" w:hAnsi="Cambria"/>
        </w:rPr>
      </w:pPr>
      <w:r>
        <w:rPr>
          <w:rFonts w:ascii="Cambria" w:hAnsi="Cambria"/>
        </w:rPr>
        <w:pict w14:anchorId="4CBFEC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45pt;height:16.2pt" o:hrpct="0" o:hralign="center" o:hr="t">
            <v:imagedata r:id="rId28" o:title="La ville"/>
          </v:shape>
        </w:pict>
      </w:r>
    </w:p>
    <w:sectPr w:rsidR="000900D2" w:rsidRPr="00FB0783" w:rsidSect="0089490B">
      <w:pgSz w:w="11900" w:h="16840"/>
      <w:pgMar w:top="1134" w:right="851" w:bottom="1134" w:left="1134" w:header="567" w:footer="284"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F9C241" w14:textId="77777777" w:rsidR="006C3D00" w:rsidRDefault="006C3D00">
      <w:r>
        <w:separator/>
      </w:r>
    </w:p>
  </w:endnote>
  <w:endnote w:type="continuationSeparator" w:id="0">
    <w:p w14:paraId="6DA2FA5D" w14:textId="77777777" w:rsidR="006C3D00" w:rsidRDefault="006C3D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00002A87" w:usb1="80000000" w:usb2="00000008" w:usb3="00000000" w:csb0="000001FF" w:csb1="00000000"/>
  </w:font>
  <w:font w:name="MS Mincho">
    <w:altName w:val="ＭＳ 明朝"/>
    <w:charset w:val="80"/>
    <w:family w:val="modern"/>
    <w:pitch w:val="fixed"/>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Palatino">
    <w:panose1 w:val="02000500000000000000"/>
    <w:charset w:val="00"/>
    <w:family w:val="auto"/>
    <w:pitch w:val="variable"/>
    <w:sig w:usb0="A00002FF" w:usb1="7800205A" w:usb2="14600000" w:usb3="00000000" w:csb0="00000193" w:csb1="00000000"/>
  </w:font>
  <w:font w:name="Times">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287" w:usb1="00000000" w:usb2="00000000" w:usb3="00000000" w:csb0="0000019F" w:csb1="00000000"/>
  </w:font>
  <w:font w:name="Calibri">
    <w:panose1 w:val="020F0502020204030204"/>
    <w:charset w:val="00"/>
    <w:family w:val="auto"/>
    <w:pitch w:val="variable"/>
    <w:sig w:usb0="E10002FF" w:usb1="4000ACFF" w:usb2="00000009" w:usb3="00000000" w:csb0="0000019F"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5660E6" w14:textId="77777777" w:rsidR="006C3D00" w:rsidRDefault="006C3D00">
      <w:r>
        <w:separator/>
      </w:r>
    </w:p>
  </w:footnote>
  <w:footnote w:type="continuationSeparator" w:id="0">
    <w:p w14:paraId="786D9A1F" w14:textId="77777777" w:rsidR="006C3D00" w:rsidRDefault="006C3D0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430123" w14:textId="510B5526" w:rsidR="006C3D00" w:rsidRDefault="006C3D00" w:rsidP="000900D2">
    <w:pPr>
      <w:pStyle w:val="Header"/>
      <w:tabs>
        <w:tab w:val="clear" w:pos="4536"/>
        <w:tab w:val="clear" w:pos="9072"/>
        <w:tab w:val="center" w:pos="4820"/>
        <w:tab w:val="right" w:pos="9631"/>
      </w:tabs>
    </w:pPr>
    <w:r w:rsidRPr="00CA13E2">
      <w:rPr>
        <w:rStyle w:val="PageNumber"/>
        <w:u w:val="single"/>
      </w:rPr>
      <w:fldChar w:fldCharType="begin"/>
    </w:r>
    <w:r w:rsidRPr="00CA13E2">
      <w:rPr>
        <w:rStyle w:val="PageNumber"/>
        <w:u w:val="single"/>
      </w:rPr>
      <w:instrText xml:space="preserve"> </w:instrText>
    </w:r>
    <w:r>
      <w:rPr>
        <w:rStyle w:val="PageNumber"/>
        <w:u w:val="single"/>
      </w:rPr>
      <w:instrText>PAGE</w:instrText>
    </w:r>
    <w:r w:rsidRPr="00CA13E2">
      <w:rPr>
        <w:rStyle w:val="PageNumber"/>
        <w:u w:val="single"/>
      </w:rPr>
      <w:instrText xml:space="preserve"> </w:instrText>
    </w:r>
    <w:r w:rsidRPr="00CA13E2">
      <w:rPr>
        <w:rStyle w:val="PageNumber"/>
        <w:u w:val="single"/>
      </w:rPr>
      <w:fldChar w:fldCharType="separate"/>
    </w:r>
    <w:r>
      <w:rPr>
        <w:rStyle w:val="PageNumber"/>
        <w:u w:val="single"/>
      </w:rPr>
      <w:t>4</w:t>
    </w:r>
    <w:r w:rsidRPr="00CA13E2">
      <w:rPr>
        <w:rStyle w:val="PageNumber"/>
        <w:u w:val="single"/>
      </w:rPr>
      <w:fldChar w:fldCharType="end"/>
    </w:r>
    <w:r w:rsidRPr="00CA13E2">
      <w:rPr>
        <w:rStyle w:val="PageNumber"/>
        <w:u w:val="single"/>
      </w:rPr>
      <w:t>/</w:t>
    </w:r>
    <w:r w:rsidRPr="00CA13E2">
      <w:rPr>
        <w:rStyle w:val="PageNumber"/>
        <w:u w:val="single"/>
      </w:rPr>
      <w:fldChar w:fldCharType="begin"/>
    </w:r>
    <w:r w:rsidRPr="00CA13E2">
      <w:rPr>
        <w:rStyle w:val="PageNumber"/>
        <w:u w:val="single"/>
      </w:rPr>
      <w:instrText xml:space="preserve"> </w:instrText>
    </w:r>
    <w:r>
      <w:rPr>
        <w:rStyle w:val="PageNumber"/>
        <w:u w:val="single"/>
      </w:rPr>
      <w:instrText>NUMPAGES</w:instrText>
    </w:r>
    <w:r w:rsidRPr="00CA13E2">
      <w:rPr>
        <w:rStyle w:val="PageNumber"/>
        <w:u w:val="single"/>
      </w:rPr>
      <w:instrText xml:space="preserve"> </w:instrText>
    </w:r>
    <w:r w:rsidRPr="00CA13E2">
      <w:rPr>
        <w:rStyle w:val="PageNumber"/>
        <w:u w:val="single"/>
      </w:rPr>
      <w:fldChar w:fldCharType="separate"/>
    </w:r>
    <w:r>
      <w:rPr>
        <w:rStyle w:val="PageNumber"/>
        <w:u w:val="single"/>
      </w:rPr>
      <w:t>61</w:t>
    </w:r>
    <w:r w:rsidRPr="00CA13E2">
      <w:rPr>
        <w:rStyle w:val="PageNumber"/>
        <w:u w:val="single"/>
      </w:rPr>
      <w:fldChar w:fldCharType="end"/>
    </w:r>
    <w:r>
      <w:rPr>
        <w:rStyle w:val="PageNumber"/>
        <w:u w:val="single"/>
      </w:rPr>
      <w:tab/>
    </w:r>
    <w:r w:rsidRPr="00CA13E2">
      <w:rPr>
        <w:rStyle w:val="PageNumber"/>
        <w:u w:val="single"/>
      </w:rPr>
      <w:fldChar w:fldCharType="begin"/>
    </w:r>
    <w:r w:rsidRPr="00CA13E2">
      <w:rPr>
        <w:rStyle w:val="PageNumber"/>
        <w:u w:val="single"/>
      </w:rPr>
      <w:instrText xml:space="preserve"> </w:instrText>
    </w:r>
    <w:r>
      <w:rPr>
        <w:rStyle w:val="PageNumber"/>
        <w:u w:val="single"/>
      </w:rPr>
      <w:instrText>REF</w:instrText>
    </w:r>
    <w:r w:rsidRPr="00CA13E2">
      <w:rPr>
        <w:rStyle w:val="PageNumber"/>
        <w:u w:val="single"/>
      </w:rPr>
      <w:instrText xml:space="preserve"> entete \h </w:instrText>
    </w:r>
    <w:r w:rsidRPr="00CA13E2">
      <w:rPr>
        <w:u w:val="single"/>
      </w:rPr>
      <w:instrText xml:space="preserve"> \* MERGEFORMAT </w:instrText>
    </w:r>
    <w:r w:rsidRPr="00CA13E2">
      <w:rPr>
        <w:rStyle w:val="PageNumber"/>
        <w:u w:val="single"/>
      </w:rPr>
    </w:r>
    <w:r w:rsidRPr="00CA13E2">
      <w:rPr>
        <w:rStyle w:val="PageNumber"/>
        <w:u w:val="single"/>
      </w:rPr>
      <w:fldChar w:fldCharType="separate"/>
    </w:r>
    <w:r>
      <w:rPr>
        <w:rStyle w:val="PageNumber"/>
        <w:b/>
        <w:bCs/>
        <w:u w:val="single"/>
        <w:lang w:val="es-ES"/>
      </w:rPr>
      <w:t>¡Error! No se encuentra el origen de la referencia.</w:t>
    </w:r>
    <w:r w:rsidRPr="00CA13E2">
      <w:rPr>
        <w:rStyle w:val="PageNumber"/>
        <w:u w:val="single"/>
      </w:rPr>
      <w:fldChar w:fldCharType="end"/>
    </w:r>
    <w:r w:rsidRPr="00CA13E2">
      <w:rPr>
        <w:rStyle w:val="PageNumber"/>
      </w:rPr>
      <w:t>/</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3C6AAB" w14:textId="77777777" w:rsidR="006C3D00" w:rsidRDefault="006C3D00">
    <w:pPr>
      <w:pStyle w:val="Header"/>
    </w:pPr>
  </w:p>
  <w:p w14:paraId="45D50A0C" w14:textId="77777777" w:rsidR="006C3D00" w:rsidRDefault="006C3D00">
    <w:pPr>
      <w:pStyle w:val="Header"/>
    </w:pPr>
  </w:p>
  <w:p w14:paraId="1F13DA70" w14:textId="77777777" w:rsidR="006C3D00" w:rsidRDefault="006C3D00">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FB3D87" w14:textId="77777777" w:rsidR="006C3D00" w:rsidRPr="00250B59" w:rsidRDefault="006C3D00" w:rsidP="007202BF">
    <w:pPr>
      <w:pStyle w:val="Costum1"/>
      <w:tabs>
        <w:tab w:val="right" w:pos="9072"/>
      </w:tabs>
      <w:jc w:val="center"/>
    </w:pPr>
    <w:r w:rsidRPr="00250B59">
      <w:rPr>
        <w:rStyle w:val="PageNumber"/>
      </w:rPr>
      <w:fldChar w:fldCharType="begin"/>
    </w:r>
    <w:r w:rsidRPr="00250B59">
      <w:rPr>
        <w:rStyle w:val="PageNumber"/>
      </w:rPr>
      <w:instrText xml:space="preserve"> </w:instrText>
    </w:r>
    <w:r>
      <w:rPr>
        <w:rStyle w:val="PageNumber"/>
      </w:rPr>
      <w:instrText>PAGE</w:instrText>
    </w:r>
    <w:r w:rsidRPr="00250B59">
      <w:rPr>
        <w:rStyle w:val="PageNumber"/>
      </w:rPr>
      <w:instrText xml:space="preserve"> </w:instrText>
    </w:r>
    <w:r w:rsidRPr="00250B59">
      <w:rPr>
        <w:rStyle w:val="PageNumber"/>
      </w:rPr>
      <w:fldChar w:fldCharType="separate"/>
    </w:r>
    <w:r w:rsidR="006464CA">
      <w:rPr>
        <w:rStyle w:val="PageNumber"/>
      </w:rPr>
      <w:t>26</w:t>
    </w:r>
    <w:r w:rsidRPr="00250B59">
      <w:rPr>
        <w:rStyle w:val="PageNumber"/>
      </w:rPr>
      <w:fldChar w:fldCharType="end"/>
    </w:r>
    <w:r w:rsidRPr="00250B59">
      <w:rPr>
        <w:rStyle w:val="PageNumber"/>
      </w:rPr>
      <w:t>/</w:t>
    </w:r>
    <w:r w:rsidRPr="00250B59">
      <w:rPr>
        <w:rStyle w:val="PageNumber"/>
      </w:rPr>
      <w:fldChar w:fldCharType="begin"/>
    </w:r>
    <w:r w:rsidRPr="00250B59">
      <w:rPr>
        <w:rStyle w:val="PageNumber"/>
      </w:rPr>
      <w:instrText xml:space="preserve"> </w:instrText>
    </w:r>
    <w:r>
      <w:rPr>
        <w:rStyle w:val="PageNumber"/>
      </w:rPr>
      <w:instrText>NUMPAGES</w:instrText>
    </w:r>
    <w:r w:rsidRPr="00250B59">
      <w:rPr>
        <w:rStyle w:val="PageNumber"/>
      </w:rPr>
      <w:instrText xml:space="preserve"> </w:instrText>
    </w:r>
    <w:r w:rsidRPr="00250B59">
      <w:rPr>
        <w:rStyle w:val="PageNumber"/>
      </w:rPr>
      <w:fldChar w:fldCharType="separate"/>
    </w:r>
    <w:r w:rsidR="006464CA">
      <w:rPr>
        <w:rStyle w:val="PageNumber"/>
      </w:rPr>
      <w:t>26</w:t>
    </w:r>
    <w:r w:rsidRPr="00250B59">
      <w:rPr>
        <w:rStyle w:val="PageNumber"/>
      </w:rPr>
      <w:fldChar w:fldCharType="end"/>
    </w:r>
    <w:r>
      <w:rPr>
        <w:rStyle w:val="PageNumber"/>
      </w:rPr>
      <w:tab/>
      <w:t>ESPRESSO Project</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62A04E" w14:textId="43831D46" w:rsidR="006C3D00" w:rsidRDefault="006C3D00" w:rsidP="00CB2551">
    <w:pPr>
      <w:pStyle w:val="Costum1"/>
      <w:tabs>
        <w:tab w:val="right" w:pos="9072"/>
      </w:tabs>
      <w:jc w:val="both"/>
    </w:pPr>
    <w:r w:rsidRPr="00250B59">
      <w:fldChar w:fldCharType="begin"/>
    </w:r>
    <w:r w:rsidRPr="00250B59">
      <w:instrText xml:space="preserve"> </w:instrText>
    </w:r>
    <w:r>
      <w:instrText>REF</w:instrText>
    </w:r>
    <w:r w:rsidRPr="00250B59">
      <w:instrText xml:space="preserve"> DOCNUMBER \h </w:instrText>
    </w:r>
    <w:r w:rsidRPr="00250B59">
      <w:fldChar w:fldCharType="separate"/>
    </w:r>
    <w:r w:rsidRPr="00FB0783">
      <w:rPr>
        <w:rFonts w:ascii="Cambria" w:hAnsi="Cambria"/>
        <w:sz w:val="28"/>
      </w:rPr>
      <w:t>VLT-TRE-ESP-13520</w:t>
    </w:r>
    <w:r>
      <w:rPr>
        <w:rFonts w:ascii="Cambria" w:hAnsi="Cambria"/>
        <w:sz w:val="28"/>
      </w:rPr>
      <w:t>-9202</w:t>
    </w:r>
    <w:r w:rsidRPr="00250B59">
      <w:fldChar w:fldCharType="end"/>
    </w:r>
    <w:r w:rsidRPr="00250B59">
      <w:t xml:space="preserve">, </w:t>
    </w:r>
    <w:r w:rsidRPr="00250B59">
      <w:fldChar w:fldCharType="begin"/>
    </w:r>
    <w:r w:rsidRPr="00250B59">
      <w:instrText xml:space="preserve"> </w:instrText>
    </w:r>
    <w:r>
      <w:instrText>REF</w:instrText>
    </w:r>
    <w:r w:rsidRPr="00250B59">
      <w:instrText xml:space="preserve"> DOCISSUE \h </w:instrText>
    </w:r>
    <w:r w:rsidRPr="00250B59">
      <w:fldChar w:fldCharType="separate"/>
    </w:r>
    <w:r w:rsidRPr="00FB0783">
      <w:rPr>
        <w:rFonts w:ascii="Cambria" w:hAnsi="Cambria"/>
        <w:sz w:val="28"/>
      </w:rPr>
      <w:t xml:space="preserve">Issue </w:t>
    </w:r>
    <w:r>
      <w:rPr>
        <w:rFonts w:ascii="Cambria" w:hAnsi="Cambria"/>
        <w:sz w:val="28"/>
      </w:rPr>
      <w:t>1</w:t>
    </w:r>
    <w:r w:rsidRPr="00250B59">
      <w:fldChar w:fldCharType="end"/>
    </w:r>
    <w:r w:rsidRPr="00250B59">
      <w:tab/>
    </w:r>
    <w:r w:rsidRPr="00250B59">
      <w:rPr>
        <w:rStyle w:val="PageNumber"/>
      </w:rPr>
      <w:fldChar w:fldCharType="begin"/>
    </w:r>
    <w:r w:rsidRPr="00250B59">
      <w:rPr>
        <w:rStyle w:val="PageNumber"/>
      </w:rPr>
      <w:instrText xml:space="preserve"> </w:instrText>
    </w:r>
    <w:r>
      <w:rPr>
        <w:rStyle w:val="PageNumber"/>
      </w:rPr>
      <w:instrText>PAGE</w:instrText>
    </w:r>
    <w:r w:rsidRPr="00250B59">
      <w:rPr>
        <w:rStyle w:val="PageNumber"/>
      </w:rPr>
      <w:instrText xml:space="preserve"> </w:instrText>
    </w:r>
    <w:r w:rsidRPr="00250B59">
      <w:rPr>
        <w:rStyle w:val="PageNumber"/>
      </w:rPr>
      <w:fldChar w:fldCharType="separate"/>
    </w:r>
    <w:r w:rsidR="006464CA">
      <w:rPr>
        <w:rStyle w:val="PageNumber"/>
      </w:rPr>
      <w:t>25</w:t>
    </w:r>
    <w:r w:rsidRPr="00250B59">
      <w:rPr>
        <w:rStyle w:val="PageNumber"/>
      </w:rPr>
      <w:fldChar w:fldCharType="end"/>
    </w:r>
    <w:r w:rsidRPr="00250B59">
      <w:rPr>
        <w:rStyle w:val="PageNumber"/>
      </w:rPr>
      <w:t>/</w:t>
    </w:r>
    <w:r w:rsidRPr="00250B59">
      <w:rPr>
        <w:rStyle w:val="PageNumber"/>
      </w:rPr>
      <w:fldChar w:fldCharType="begin"/>
    </w:r>
    <w:r w:rsidRPr="00250B59">
      <w:rPr>
        <w:rStyle w:val="PageNumber"/>
      </w:rPr>
      <w:instrText xml:space="preserve"> </w:instrText>
    </w:r>
    <w:r>
      <w:rPr>
        <w:rStyle w:val="PageNumber"/>
      </w:rPr>
      <w:instrText>NUMPAGES</w:instrText>
    </w:r>
    <w:r w:rsidRPr="00250B59">
      <w:rPr>
        <w:rStyle w:val="PageNumber"/>
      </w:rPr>
      <w:instrText xml:space="preserve"> </w:instrText>
    </w:r>
    <w:r w:rsidRPr="00250B59">
      <w:rPr>
        <w:rStyle w:val="PageNumber"/>
      </w:rPr>
      <w:fldChar w:fldCharType="separate"/>
    </w:r>
    <w:r w:rsidR="006464CA">
      <w:rPr>
        <w:rStyle w:val="PageNumber"/>
      </w:rPr>
      <w:t>26</w:t>
    </w:r>
    <w:r w:rsidRPr="00250B59">
      <w:rPr>
        <w:rStyle w:val="PageNumber"/>
      </w:rPr>
      <w:fldChar w:fldCharType="end"/>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538C20" w14:textId="77777777" w:rsidR="006C3D00" w:rsidRDefault="006C3D00" w:rsidP="000900D2">
    <w:pPr>
      <w:pStyle w:val="Header"/>
      <w:spacing w:after="60"/>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EE81E3" w14:textId="1B1C93C6" w:rsidR="006C3D00" w:rsidRDefault="006C3D00">
    <w:pPr>
      <w:pStyle w:val="Header"/>
      <w:pBdr>
        <w:bottom w:val="single" w:sz="4" w:space="1" w:color="auto"/>
      </w:pBdr>
      <w:tabs>
        <w:tab w:val="clear" w:pos="9072"/>
        <w:tab w:val="right" w:pos="9356"/>
      </w:tabs>
      <w:rPr>
        <w:lang w:val="fr-FR"/>
      </w:rPr>
    </w:pPr>
    <w:r>
      <w:rPr>
        <w:rStyle w:val="PageNumber"/>
      </w:rPr>
      <w:fldChar w:fldCharType="begin"/>
    </w:r>
    <w:r>
      <w:rPr>
        <w:rStyle w:val="PageNumber"/>
        <w:lang w:val="fr-FR"/>
      </w:rPr>
      <w:instrText xml:space="preserve"> PAGE </w:instrText>
    </w:r>
    <w:r>
      <w:rPr>
        <w:rStyle w:val="PageNumber"/>
      </w:rPr>
      <w:fldChar w:fldCharType="separate"/>
    </w:r>
    <w:r>
      <w:rPr>
        <w:rStyle w:val="PageNumber"/>
        <w:lang w:val="fr-FR"/>
      </w:rPr>
      <w:t>144</w:t>
    </w:r>
    <w:r>
      <w:rPr>
        <w:rStyle w:val="PageNumber"/>
      </w:rPr>
      <w:fldChar w:fldCharType="end"/>
    </w:r>
    <w:r>
      <w:rPr>
        <w:rStyle w:val="PageNumber"/>
        <w:lang w:val="fr-FR"/>
      </w:rPr>
      <w:t>/</w:t>
    </w:r>
    <w:r>
      <w:rPr>
        <w:rStyle w:val="PageNumber"/>
      </w:rPr>
      <w:fldChar w:fldCharType="begin"/>
    </w:r>
    <w:r>
      <w:rPr>
        <w:rStyle w:val="PageNumber"/>
        <w:lang w:val="fr-FR"/>
      </w:rPr>
      <w:instrText xml:space="preserve"> NUMPAGES </w:instrText>
    </w:r>
    <w:r>
      <w:rPr>
        <w:rStyle w:val="PageNumber"/>
      </w:rPr>
      <w:fldChar w:fldCharType="separate"/>
    </w:r>
    <w:r>
      <w:rPr>
        <w:rStyle w:val="PageNumber"/>
        <w:lang w:val="fr-FR"/>
      </w:rPr>
      <w:t>44</w:t>
    </w:r>
    <w:r>
      <w:rPr>
        <w:rStyle w:val="PageNumber"/>
      </w:rPr>
      <w:fldChar w:fldCharType="end"/>
    </w:r>
    <w:r>
      <w:rPr>
        <w:rStyle w:val="PageNumber"/>
        <w:lang w:val="fr-FR"/>
      </w:rPr>
      <w:tab/>
    </w:r>
    <w:r>
      <w:rPr>
        <w:rStyle w:val="PageNumber"/>
        <w:lang w:val="fr-FR"/>
      </w:rPr>
      <w:tab/>
    </w:r>
    <w:r>
      <w:rPr>
        <w:lang w:val="de-CH"/>
      </w:rPr>
      <w:fldChar w:fldCharType="begin"/>
    </w:r>
    <w:r>
      <w:rPr>
        <w:lang w:val="fr-FR"/>
      </w:rPr>
      <w:instrText xml:space="preserve"> no </w:instrText>
    </w:r>
    <w:r>
      <w:rPr>
        <w:lang w:val="de-CH"/>
      </w:rPr>
      <w:fldChar w:fldCharType="separate"/>
    </w:r>
    <w:r>
      <w:rPr>
        <w:sz w:val="28"/>
      </w:rPr>
      <w:t>VLT-somenumber</w:t>
    </w:r>
    <w:r>
      <w:rPr>
        <w:lang w:val="de-CH"/>
      </w:rPr>
      <w:fldChar w:fldCharType="end"/>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CF2040" w14:textId="530FCFC3" w:rsidR="006C3D00" w:rsidRDefault="006C3D00">
    <w:pPr>
      <w:pStyle w:val="Header"/>
      <w:pBdr>
        <w:bottom w:val="single" w:sz="4" w:space="1" w:color="auto"/>
      </w:pBdr>
      <w:tabs>
        <w:tab w:val="clear" w:pos="9072"/>
        <w:tab w:val="right" w:pos="9356"/>
      </w:tabs>
      <w:rPr>
        <w:lang w:val="fr-FR"/>
      </w:rPr>
    </w:pPr>
    <w:r>
      <w:rPr>
        <w:rStyle w:val="PageNumber"/>
      </w:rPr>
      <w:fldChar w:fldCharType="begin"/>
    </w:r>
    <w:r>
      <w:rPr>
        <w:rStyle w:val="PageNumber"/>
        <w:lang w:val="fr-FR"/>
      </w:rPr>
      <w:instrText xml:space="preserve"> PAGE </w:instrText>
    </w:r>
    <w:r>
      <w:rPr>
        <w:rStyle w:val="PageNumber"/>
      </w:rPr>
      <w:fldChar w:fldCharType="separate"/>
    </w:r>
    <w:r>
      <w:rPr>
        <w:rStyle w:val="PageNumber"/>
        <w:lang w:val="fr-FR"/>
      </w:rPr>
      <w:t>144</w:t>
    </w:r>
    <w:r>
      <w:rPr>
        <w:rStyle w:val="PageNumber"/>
      </w:rPr>
      <w:fldChar w:fldCharType="end"/>
    </w:r>
    <w:r>
      <w:rPr>
        <w:rStyle w:val="PageNumber"/>
        <w:lang w:val="fr-FR"/>
      </w:rPr>
      <w:t>/</w:t>
    </w:r>
    <w:r>
      <w:rPr>
        <w:rStyle w:val="PageNumber"/>
      </w:rPr>
      <w:fldChar w:fldCharType="begin"/>
    </w:r>
    <w:r>
      <w:rPr>
        <w:rStyle w:val="PageNumber"/>
        <w:lang w:val="fr-FR"/>
      </w:rPr>
      <w:instrText xml:space="preserve"> NUMPAGES </w:instrText>
    </w:r>
    <w:r>
      <w:rPr>
        <w:rStyle w:val="PageNumber"/>
      </w:rPr>
      <w:fldChar w:fldCharType="separate"/>
    </w:r>
    <w:r>
      <w:rPr>
        <w:rStyle w:val="PageNumber"/>
        <w:lang w:val="fr-FR"/>
      </w:rPr>
      <w:t>44</w:t>
    </w:r>
    <w:r>
      <w:rPr>
        <w:rStyle w:val="PageNumber"/>
      </w:rPr>
      <w:fldChar w:fldCharType="end"/>
    </w:r>
    <w:r>
      <w:rPr>
        <w:rStyle w:val="PageNumber"/>
        <w:lang w:val="fr-FR"/>
      </w:rPr>
      <w:tab/>
    </w:r>
    <w:r>
      <w:rPr>
        <w:rStyle w:val="PageNumber"/>
        <w:lang w:val="fr-FR"/>
      </w:rPr>
      <w:tab/>
    </w:r>
    <w:r>
      <w:rPr>
        <w:lang w:val="de-CH"/>
      </w:rPr>
      <w:fldChar w:fldCharType="begin"/>
    </w:r>
    <w:r>
      <w:rPr>
        <w:lang w:val="fr-FR"/>
      </w:rPr>
      <w:instrText xml:space="preserve"> no </w:instrText>
    </w:r>
    <w:r>
      <w:rPr>
        <w:lang w:val="de-CH"/>
      </w:rPr>
      <w:fldChar w:fldCharType="separate"/>
    </w:r>
    <w:r>
      <w:rPr>
        <w:sz w:val="28"/>
      </w:rPr>
      <w:t>VLT-somenumber</w:t>
    </w:r>
    <w:r>
      <w:rPr>
        <w:lang w:val="de-CH"/>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decimal"/>
      <w:lvlText w:val="%1."/>
      <w:lvlJc w:val="left"/>
      <w:pPr>
        <w:tabs>
          <w:tab w:val="num" w:pos="0"/>
        </w:tabs>
        <w:ind w:left="720" w:hanging="360"/>
      </w:pPr>
    </w:lvl>
  </w:abstractNum>
  <w:abstractNum w:abstractNumId="1">
    <w:nsid w:val="00000004"/>
    <w:multiLevelType w:val="multilevel"/>
    <w:tmpl w:val="00000004"/>
    <w:name w:val="RTF_Num 3"/>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firstLine="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firstLine="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firstLine="0"/>
      </w:pPr>
      <w:rPr>
        <w:rFonts w:cs="Times New Roman"/>
      </w:rPr>
    </w:lvl>
  </w:abstractNum>
  <w:abstractNum w:abstractNumId="2">
    <w:nsid w:val="00000005"/>
    <w:multiLevelType w:val="multilevel"/>
    <w:tmpl w:val="00000005"/>
    <w:name w:val="RTF_Num 4"/>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firstLine="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firstLine="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firstLine="0"/>
      </w:pPr>
      <w:rPr>
        <w:rFonts w:cs="Times New Roman"/>
      </w:rPr>
    </w:lvl>
  </w:abstractNum>
  <w:abstractNum w:abstractNumId="3">
    <w:nsid w:val="00000046"/>
    <w:multiLevelType w:val="singleLevel"/>
    <w:tmpl w:val="00000046"/>
    <w:name w:val="WW8Num72"/>
    <w:lvl w:ilvl="0">
      <w:start w:val="1"/>
      <w:numFmt w:val="decimal"/>
      <w:lvlText w:val="%1."/>
      <w:lvlJc w:val="left"/>
      <w:pPr>
        <w:tabs>
          <w:tab w:val="num" w:pos="360"/>
        </w:tabs>
        <w:ind w:left="360" w:hanging="360"/>
      </w:pPr>
    </w:lvl>
  </w:abstractNum>
  <w:abstractNum w:abstractNumId="4">
    <w:nsid w:val="00000048"/>
    <w:multiLevelType w:val="singleLevel"/>
    <w:tmpl w:val="00000048"/>
    <w:name w:val="WW8Num74"/>
    <w:lvl w:ilvl="0">
      <w:start w:val="1"/>
      <w:numFmt w:val="decimal"/>
      <w:lvlText w:val="%1."/>
      <w:lvlJc w:val="left"/>
      <w:pPr>
        <w:tabs>
          <w:tab w:val="num" w:pos="360"/>
        </w:tabs>
        <w:ind w:left="360" w:hanging="360"/>
      </w:pPr>
    </w:lvl>
  </w:abstractNum>
  <w:abstractNum w:abstractNumId="5">
    <w:nsid w:val="0000005A"/>
    <w:multiLevelType w:val="singleLevel"/>
    <w:tmpl w:val="0000005A"/>
    <w:name w:val="WW8Num93"/>
    <w:lvl w:ilvl="0">
      <w:start w:val="1"/>
      <w:numFmt w:val="decimal"/>
      <w:lvlText w:val="%1."/>
      <w:lvlJc w:val="left"/>
      <w:pPr>
        <w:tabs>
          <w:tab w:val="num" w:pos="360"/>
        </w:tabs>
        <w:ind w:left="360" w:hanging="360"/>
      </w:pPr>
    </w:lvl>
  </w:abstractNum>
  <w:abstractNum w:abstractNumId="6">
    <w:nsid w:val="0000005C"/>
    <w:multiLevelType w:val="singleLevel"/>
    <w:tmpl w:val="0000005C"/>
    <w:name w:val="WW8Num95"/>
    <w:lvl w:ilvl="0">
      <w:start w:val="1"/>
      <w:numFmt w:val="decimal"/>
      <w:lvlText w:val="%1."/>
      <w:lvlJc w:val="left"/>
      <w:pPr>
        <w:tabs>
          <w:tab w:val="num" w:pos="360"/>
        </w:tabs>
        <w:ind w:left="360" w:hanging="360"/>
      </w:pPr>
    </w:lvl>
  </w:abstractNum>
  <w:abstractNum w:abstractNumId="7">
    <w:nsid w:val="077F4BC8"/>
    <w:multiLevelType w:val="hybridMultilevel"/>
    <w:tmpl w:val="1BA00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123D28"/>
    <w:multiLevelType w:val="hybridMultilevel"/>
    <w:tmpl w:val="1BA00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A5E5C13"/>
    <w:multiLevelType w:val="hybridMultilevel"/>
    <w:tmpl w:val="1BA00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201321"/>
    <w:multiLevelType w:val="hybridMultilevel"/>
    <w:tmpl w:val="1BA00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CC701A"/>
    <w:multiLevelType w:val="multilevel"/>
    <w:tmpl w:val="C9DA5300"/>
    <w:lvl w:ilvl="0">
      <w:start w:val="1"/>
      <w:numFmt w:val="upperLetter"/>
      <w:pStyle w:val="Appendix"/>
      <w:lvlText w:val="Appendix %1."/>
      <w:lvlJc w:val="left"/>
      <w:pPr>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8F03587"/>
    <w:multiLevelType w:val="hybridMultilevel"/>
    <w:tmpl w:val="A4D40C18"/>
    <w:lvl w:ilvl="0" w:tplc="4A8417CC">
      <w:start w:val="1"/>
      <w:numFmt w:val="decimal"/>
      <w:lvlText w:val="AD-%1"/>
      <w:lvlJc w:val="left"/>
      <w:pPr>
        <w:tabs>
          <w:tab w:val="num" w:pos="624"/>
        </w:tabs>
        <w:ind w:left="624" w:hanging="56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2D041EBB"/>
    <w:multiLevelType w:val="multilevel"/>
    <w:tmpl w:val="B086A4E4"/>
    <w:lvl w:ilvl="0">
      <w:start w:val="1"/>
      <w:numFmt w:val="decimal"/>
      <w:pStyle w:val="Heading1"/>
      <w:lvlText w:val="Chapter %1.  "/>
      <w:lvlJc w:val="left"/>
      <w:pPr>
        <w:ind w:left="432" w:hanging="432"/>
      </w:pPr>
      <w:rPr>
        <w:rFonts w:hint="default"/>
      </w:rPr>
    </w:lvl>
    <w:lvl w:ilvl="1">
      <w:start w:val="1"/>
      <w:numFmt w:val="decimal"/>
      <w:pStyle w:val="Heading2"/>
      <w:suff w:val="nothing"/>
      <w:lvlText w:val="%1.%2  "/>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nsid w:val="345F4C7D"/>
    <w:multiLevelType w:val="hybridMultilevel"/>
    <w:tmpl w:val="855239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7E63CB1"/>
    <w:multiLevelType w:val="hybridMultilevel"/>
    <w:tmpl w:val="BF3865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C464F80"/>
    <w:multiLevelType w:val="hybridMultilevel"/>
    <w:tmpl w:val="E8E2E0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F937184"/>
    <w:multiLevelType w:val="hybridMultilevel"/>
    <w:tmpl w:val="1BA00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33E3BCD"/>
    <w:multiLevelType w:val="hybridMultilevel"/>
    <w:tmpl w:val="1BA00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7DE3956"/>
    <w:multiLevelType w:val="hybridMultilevel"/>
    <w:tmpl w:val="1BA00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8AA3925"/>
    <w:multiLevelType w:val="hybridMultilevel"/>
    <w:tmpl w:val="855239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CA205DD"/>
    <w:multiLevelType w:val="hybridMultilevel"/>
    <w:tmpl w:val="2F4AB3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D9A1C1D"/>
    <w:multiLevelType w:val="hybridMultilevel"/>
    <w:tmpl w:val="1BA00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E5A500F"/>
    <w:multiLevelType w:val="hybridMultilevel"/>
    <w:tmpl w:val="1BA00F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8744141"/>
    <w:multiLevelType w:val="hybridMultilevel"/>
    <w:tmpl w:val="31E6B7E8"/>
    <w:lvl w:ilvl="0" w:tplc="39E67BBA">
      <w:start w:val="1"/>
      <w:numFmt w:val="decimal"/>
      <w:lvlText w:val="RD-%1"/>
      <w:lvlJc w:val="left"/>
      <w:pPr>
        <w:tabs>
          <w:tab w:val="num" w:pos="624"/>
        </w:tabs>
        <w:ind w:left="624" w:hanging="56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3"/>
  </w:num>
  <w:num w:numId="2">
    <w:abstractNumId w:val="11"/>
  </w:num>
  <w:num w:numId="3">
    <w:abstractNumId w:val="12"/>
  </w:num>
  <w:num w:numId="4">
    <w:abstractNumId w:val="24"/>
  </w:num>
  <w:num w:numId="5">
    <w:abstractNumId w:val="10"/>
  </w:num>
  <w:num w:numId="6">
    <w:abstractNumId w:val="9"/>
  </w:num>
  <w:num w:numId="7">
    <w:abstractNumId w:val="22"/>
  </w:num>
  <w:num w:numId="8">
    <w:abstractNumId w:val="17"/>
  </w:num>
  <w:num w:numId="9">
    <w:abstractNumId w:val="23"/>
  </w:num>
  <w:num w:numId="10">
    <w:abstractNumId w:val="8"/>
  </w:num>
  <w:num w:numId="11">
    <w:abstractNumId w:val="19"/>
  </w:num>
  <w:num w:numId="12">
    <w:abstractNumId w:val="15"/>
  </w:num>
  <w:num w:numId="13">
    <w:abstractNumId w:val="18"/>
  </w:num>
  <w:num w:numId="14">
    <w:abstractNumId w:val="14"/>
  </w:num>
  <w:num w:numId="15">
    <w:abstractNumId w:val="21"/>
  </w:num>
  <w:num w:numId="16">
    <w:abstractNumId w:val="20"/>
  </w:num>
  <w:num w:numId="17">
    <w:abstractNumId w:val="16"/>
  </w:num>
  <w:num w:numId="18">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mirrorMargins/>
  <w:activeWritingStyle w:appName="MSWord" w:lang="en-US" w:vendorID="6" w:dllVersion="2" w:checkStyle="1"/>
  <w:activeWritingStyle w:appName="MSWord" w:lang="fr-FR" w:vendorID="65" w:dllVersion="514" w:checkStyle="1"/>
  <w:activeWritingStyle w:appName="MSWord" w:lang="it-IT" w:vendorID="3" w:dllVersion="517" w:checkStyle="1"/>
  <w:activeWritingStyle w:appName="MSWord" w:lang="pt-PT" w:vendorID="1" w:dllVersion="513" w:checkStyle="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evenAndOddHeader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79C7"/>
    <w:rsid w:val="00015376"/>
    <w:rsid w:val="00016067"/>
    <w:rsid w:val="0001615C"/>
    <w:rsid w:val="0002119C"/>
    <w:rsid w:val="00021988"/>
    <w:rsid w:val="000373E6"/>
    <w:rsid w:val="00057C6B"/>
    <w:rsid w:val="000847DB"/>
    <w:rsid w:val="00085CB9"/>
    <w:rsid w:val="000900D2"/>
    <w:rsid w:val="000962B1"/>
    <w:rsid w:val="00097968"/>
    <w:rsid w:val="000A13BF"/>
    <w:rsid w:val="000A4DDD"/>
    <w:rsid w:val="000C5528"/>
    <w:rsid w:val="000E3EEC"/>
    <w:rsid w:val="000F04F2"/>
    <w:rsid w:val="00103DAC"/>
    <w:rsid w:val="001067F9"/>
    <w:rsid w:val="00116DC0"/>
    <w:rsid w:val="00120333"/>
    <w:rsid w:val="00150E2A"/>
    <w:rsid w:val="00157F84"/>
    <w:rsid w:val="00161B7E"/>
    <w:rsid w:val="00183718"/>
    <w:rsid w:val="001A2735"/>
    <w:rsid w:val="001B5D7D"/>
    <w:rsid w:val="001D4198"/>
    <w:rsid w:val="001E5E0D"/>
    <w:rsid w:val="00227509"/>
    <w:rsid w:val="00242C02"/>
    <w:rsid w:val="00247287"/>
    <w:rsid w:val="0025532C"/>
    <w:rsid w:val="00261AA8"/>
    <w:rsid w:val="00277CC8"/>
    <w:rsid w:val="002915E9"/>
    <w:rsid w:val="002B584C"/>
    <w:rsid w:val="003105C7"/>
    <w:rsid w:val="00316BD2"/>
    <w:rsid w:val="00320D37"/>
    <w:rsid w:val="00333E96"/>
    <w:rsid w:val="00335553"/>
    <w:rsid w:val="00344F7E"/>
    <w:rsid w:val="0035711D"/>
    <w:rsid w:val="00364A7B"/>
    <w:rsid w:val="003B3DE9"/>
    <w:rsid w:val="003B4556"/>
    <w:rsid w:val="003C5BB9"/>
    <w:rsid w:val="003D1C7C"/>
    <w:rsid w:val="003D2A5D"/>
    <w:rsid w:val="003E0464"/>
    <w:rsid w:val="003E3F1A"/>
    <w:rsid w:val="0040482D"/>
    <w:rsid w:val="0040569C"/>
    <w:rsid w:val="0040748D"/>
    <w:rsid w:val="00431893"/>
    <w:rsid w:val="00436181"/>
    <w:rsid w:val="00437183"/>
    <w:rsid w:val="00437A53"/>
    <w:rsid w:val="004401A9"/>
    <w:rsid w:val="00445FA6"/>
    <w:rsid w:val="00447FF9"/>
    <w:rsid w:val="0045599C"/>
    <w:rsid w:val="00466A86"/>
    <w:rsid w:val="00473428"/>
    <w:rsid w:val="004752AB"/>
    <w:rsid w:val="00491A51"/>
    <w:rsid w:val="004B409C"/>
    <w:rsid w:val="004D2708"/>
    <w:rsid w:val="004E59BE"/>
    <w:rsid w:val="0050023C"/>
    <w:rsid w:val="00506FCF"/>
    <w:rsid w:val="00511533"/>
    <w:rsid w:val="00520181"/>
    <w:rsid w:val="005234D6"/>
    <w:rsid w:val="00533DC5"/>
    <w:rsid w:val="00540AF7"/>
    <w:rsid w:val="0054173F"/>
    <w:rsid w:val="005425FD"/>
    <w:rsid w:val="00547CE4"/>
    <w:rsid w:val="00547E6A"/>
    <w:rsid w:val="005B08AF"/>
    <w:rsid w:val="005C22B8"/>
    <w:rsid w:val="005C30A9"/>
    <w:rsid w:val="005C419D"/>
    <w:rsid w:val="005E08D8"/>
    <w:rsid w:val="005E4E1F"/>
    <w:rsid w:val="005F0B7E"/>
    <w:rsid w:val="00612040"/>
    <w:rsid w:val="00613FE2"/>
    <w:rsid w:val="00615858"/>
    <w:rsid w:val="0061637E"/>
    <w:rsid w:val="00624649"/>
    <w:rsid w:val="00643A1B"/>
    <w:rsid w:val="006464CA"/>
    <w:rsid w:val="006561E6"/>
    <w:rsid w:val="00660F19"/>
    <w:rsid w:val="00662526"/>
    <w:rsid w:val="00663046"/>
    <w:rsid w:val="00684E9C"/>
    <w:rsid w:val="00694B7B"/>
    <w:rsid w:val="006A5871"/>
    <w:rsid w:val="006A6293"/>
    <w:rsid w:val="006C3D00"/>
    <w:rsid w:val="006D745D"/>
    <w:rsid w:val="006E428E"/>
    <w:rsid w:val="006E48DD"/>
    <w:rsid w:val="006E4DCC"/>
    <w:rsid w:val="006F1CD2"/>
    <w:rsid w:val="007063CD"/>
    <w:rsid w:val="0071045A"/>
    <w:rsid w:val="007202BF"/>
    <w:rsid w:val="00721B82"/>
    <w:rsid w:val="00732E38"/>
    <w:rsid w:val="00736C63"/>
    <w:rsid w:val="007477FC"/>
    <w:rsid w:val="007504F9"/>
    <w:rsid w:val="00762327"/>
    <w:rsid w:val="00766F6A"/>
    <w:rsid w:val="00770EAE"/>
    <w:rsid w:val="00780ECC"/>
    <w:rsid w:val="007A2001"/>
    <w:rsid w:val="007A2D52"/>
    <w:rsid w:val="007B2E91"/>
    <w:rsid w:val="007C0614"/>
    <w:rsid w:val="007D32F2"/>
    <w:rsid w:val="007D3479"/>
    <w:rsid w:val="007E0733"/>
    <w:rsid w:val="007F7476"/>
    <w:rsid w:val="00807A43"/>
    <w:rsid w:val="00807CDF"/>
    <w:rsid w:val="008238A9"/>
    <w:rsid w:val="0082448E"/>
    <w:rsid w:val="00840937"/>
    <w:rsid w:val="00853BDD"/>
    <w:rsid w:val="00856FE5"/>
    <w:rsid w:val="00860197"/>
    <w:rsid w:val="008603C6"/>
    <w:rsid w:val="008705AE"/>
    <w:rsid w:val="00884308"/>
    <w:rsid w:val="0089490B"/>
    <w:rsid w:val="008B2210"/>
    <w:rsid w:val="008B426B"/>
    <w:rsid w:val="008C12CA"/>
    <w:rsid w:val="008C2425"/>
    <w:rsid w:val="008C4B4D"/>
    <w:rsid w:val="008D7712"/>
    <w:rsid w:val="008E4C1F"/>
    <w:rsid w:val="00907E5A"/>
    <w:rsid w:val="0093354E"/>
    <w:rsid w:val="0093378E"/>
    <w:rsid w:val="00935E70"/>
    <w:rsid w:val="00942790"/>
    <w:rsid w:val="00942A9E"/>
    <w:rsid w:val="0094622D"/>
    <w:rsid w:val="00946BDB"/>
    <w:rsid w:val="00952297"/>
    <w:rsid w:val="00983B94"/>
    <w:rsid w:val="009929E6"/>
    <w:rsid w:val="00993ED0"/>
    <w:rsid w:val="00995432"/>
    <w:rsid w:val="009A25B1"/>
    <w:rsid w:val="009A3BA3"/>
    <w:rsid w:val="009C4A79"/>
    <w:rsid w:val="009C6941"/>
    <w:rsid w:val="009E0348"/>
    <w:rsid w:val="009E192D"/>
    <w:rsid w:val="009E506C"/>
    <w:rsid w:val="00A05874"/>
    <w:rsid w:val="00A14201"/>
    <w:rsid w:val="00A21E34"/>
    <w:rsid w:val="00A35092"/>
    <w:rsid w:val="00A3619E"/>
    <w:rsid w:val="00A507AA"/>
    <w:rsid w:val="00A52172"/>
    <w:rsid w:val="00A54162"/>
    <w:rsid w:val="00A62525"/>
    <w:rsid w:val="00A6783A"/>
    <w:rsid w:val="00A92B76"/>
    <w:rsid w:val="00A93B73"/>
    <w:rsid w:val="00A94438"/>
    <w:rsid w:val="00AC37CA"/>
    <w:rsid w:val="00AF3B52"/>
    <w:rsid w:val="00B1626F"/>
    <w:rsid w:val="00B16E27"/>
    <w:rsid w:val="00B2493F"/>
    <w:rsid w:val="00B24997"/>
    <w:rsid w:val="00B258EA"/>
    <w:rsid w:val="00B272B0"/>
    <w:rsid w:val="00B46E30"/>
    <w:rsid w:val="00B527B8"/>
    <w:rsid w:val="00B554C0"/>
    <w:rsid w:val="00B569C0"/>
    <w:rsid w:val="00B579C7"/>
    <w:rsid w:val="00B60723"/>
    <w:rsid w:val="00B6156B"/>
    <w:rsid w:val="00B813A9"/>
    <w:rsid w:val="00B819D7"/>
    <w:rsid w:val="00B87809"/>
    <w:rsid w:val="00BA2549"/>
    <w:rsid w:val="00BA4D5E"/>
    <w:rsid w:val="00BA6C56"/>
    <w:rsid w:val="00BC7009"/>
    <w:rsid w:val="00BE5438"/>
    <w:rsid w:val="00BF02CF"/>
    <w:rsid w:val="00C009E5"/>
    <w:rsid w:val="00C02916"/>
    <w:rsid w:val="00C0495C"/>
    <w:rsid w:val="00C10BF3"/>
    <w:rsid w:val="00C35CAD"/>
    <w:rsid w:val="00C42BE0"/>
    <w:rsid w:val="00C511A8"/>
    <w:rsid w:val="00C54B38"/>
    <w:rsid w:val="00C61247"/>
    <w:rsid w:val="00C61DA9"/>
    <w:rsid w:val="00C74C46"/>
    <w:rsid w:val="00C75E9F"/>
    <w:rsid w:val="00C84EBF"/>
    <w:rsid w:val="00CB2551"/>
    <w:rsid w:val="00CD561A"/>
    <w:rsid w:val="00CD7D5B"/>
    <w:rsid w:val="00CE2B8A"/>
    <w:rsid w:val="00CE5106"/>
    <w:rsid w:val="00D1016F"/>
    <w:rsid w:val="00D17EE7"/>
    <w:rsid w:val="00D24FC8"/>
    <w:rsid w:val="00D2556B"/>
    <w:rsid w:val="00D40C52"/>
    <w:rsid w:val="00D4524E"/>
    <w:rsid w:val="00D92989"/>
    <w:rsid w:val="00D9344B"/>
    <w:rsid w:val="00DA248C"/>
    <w:rsid w:val="00DA312F"/>
    <w:rsid w:val="00DA572C"/>
    <w:rsid w:val="00DC62CB"/>
    <w:rsid w:val="00DC6850"/>
    <w:rsid w:val="00DD4AA7"/>
    <w:rsid w:val="00DE3C96"/>
    <w:rsid w:val="00DF5457"/>
    <w:rsid w:val="00E06BC3"/>
    <w:rsid w:val="00E260A8"/>
    <w:rsid w:val="00E27F83"/>
    <w:rsid w:val="00E327B3"/>
    <w:rsid w:val="00E33B45"/>
    <w:rsid w:val="00E53C44"/>
    <w:rsid w:val="00E54F62"/>
    <w:rsid w:val="00E62E11"/>
    <w:rsid w:val="00E632B1"/>
    <w:rsid w:val="00E632E4"/>
    <w:rsid w:val="00E64863"/>
    <w:rsid w:val="00E82A58"/>
    <w:rsid w:val="00E83711"/>
    <w:rsid w:val="00E84013"/>
    <w:rsid w:val="00E8553C"/>
    <w:rsid w:val="00E91EC1"/>
    <w:rsid w:val="00E92EF2"/>
    <w:rsid w:val="00EA48A6"/>
    <w:rsid w:val="00EC12D3"/>
    <w:rsid w:val="00ED0E7F"/>
    <w:rsid w:val="00ED10BD"/>
    <w:rsid w:val="00ED4306"/>
    <w:rsid w:val="00EE55B2"/>
    <w:rsid w:val="00EE6675"/>
    <w:rsid w:val="00EE6716"/>
    <w:rsid w:val="00EF29D3"/>
    <w:rsid w:val="00EF72E1"/>
    <w:rsid w:val="00F05B86"/>
    <w:rsid w:val="00F2287F"/>
    <w:rsid w:val="00F27D99"/>
    <w:rsid w:val="00F3073D"/>
    <w:rsid w:val="00F32253"/>
    <w:rsid w:val="00F32A3A"/>
    <w:rsid w:val="00F3481D"/>
    <w:rsid w:val="00F67378"/>
    <w:rsid w:val="00F67BDC"/>
    <w:rsid w:val="00F70300"/>
    <w:rsid w:val="00F7691D"/>
    <w:rsid w:val="00F826C4"/>
    <w:rsid w:val="00F872BF"/>
    <w:rsid w:val="00FA3E63"/>
    <w:rsid w:val="00FA5C3D"/>
    <w:rsid w:val="00FA6346"/>
    <w:rsid w:val="00FB0783"/>
    <w:rsid w:val="00FB6F6E"/>
    <w:rsid w:val="00FC0B1D"/>
    <w:rsid w:val="00FC4A3C"/>
    <w:rsid w:val="00FC5F3C"/>
    <w:rsid w:val="00FC616E"/>
    <w:rsid w:val="00FE21AB"/>
    <w:rsid w:val="00FF1D74"/>
    <w:rsid w:val="00FF21D1"/>
    <w:rsid w:val="00FF429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6455C0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Default Paragraph Font" w:uiPriority="1"/>
    <w:lsdException w:name="Subtitle" w:qFormat="1"/>
    <w:lsdException w:name="Strong" w:qFormat="1"/>
    <w:lsdException w:name="Emphasis" w:qFormat="1"/>
    <w:lsdException w:name="No List" w:uiPriority="99"/>
    <w:lsdException w:name="Colorful List" w:qFormat="1"/>
    <w:lsdException w:name="Colorful Grid" w:qFormat="1"/>
    <w:lsdException w:name="Light Shading Accent 1" w:qFormat="1"/>
    <w:lsdException w:name="List Paragraph"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0723"/>
    <w:pPr>
      <w:spacing w:after="200"/>
    </w:pPr>
    <w:rPr>
      <w:rFonts w:asciiTheme="minorHAnsi" w:eastAsiaTheme="minorEastAsia" w:hAnsiTheme="minorHAnsi" w:cstheme="minorBidi"/>
      <w:noProof/>
      <w:lang w:eastAsia="ja-JP"/>
    </w:rPr>
  </w:style>
  <w:style w:type="paragraph" w:styleId="Heading1">
    <w:name w:val="heading 1"/>
    <w:basedOn w:val="Normal"/>
    <w:next w:val="Normal"/>
    <w:autoRedefine/>
    <w:qFormat/>
    <w:rsid w:val="00511533"/>
    <w:pPr>
      <w:keepNext/>
      <w:pageBreakBefore/>
      <w:numPr>
        <w:numId w:val="1"/>
      </w:numPr>
      <w:tabs>
        <w:tab w:val="left" w:pos="2835"/>
        <w:tab w:val="right" w:pos="9072"/>
      </w:tabs>
      <w:suppressAutoHyphens/>
      <w:spacing w:before="240" w:after="60"/>
      <w:outlineLvl w:val="0"/>
    </w:pPr>
    <w:rPr>
      <w:rFonts w:ascii="Cambria" w:hAnsi="Cambria" w:cs="Cambria"/>
      <w:bCs/>
      <w:color w:val="4F81BD"/>
      <w:kern w:val="28"/>
      <w:sz w:val="48"/>
      <w:szCs w:val="28"/>
      <w:lang w:val="fr-FR"/>
    </w:rPr>
  </w:style>
  <w:style w:type="paragraph" w:styleId="Heading2">
    <w:name w:val="heading 2"/>
    <w:basedOn w:val="Normal"/>
    <w:next w:val="Normal"/>
    <w:autoRedefine/>
    <w:qFormat/>
    <w:rsid w:val="00B262D8"/>
    <w:pPr>
      <w:keepNext/>
      <w:numPr>
        <w:ilvl w:val="1"/>
        <w:numId w:val="1"/>
      </w:numPr>
      <w:tabs>
        <w:tab w:val="center" w:pos="4706"/>
        <w:tab w:val="right" w:pos="9412"/>
      </w:tabs>
      <w:spacing w:before="480" w:after="240"/>
      <w:jc w:val="both"/>
      <w:outlineLvl w:val="1"/>
    </w:pPr>
    <w:rPr>
      <w:rFonts w:ascii="Cambria" w:hAnsi="Cambria"/>
      <w:color w:val="4F81BD"/>
      <w:sz w:val="36"/>
      <w:szCs w:val="20"/>
    </w:rPr>
  </w:style>
  <w:style w:type="paragraph" w:styleId="Heading3">
    <w:name w:val="heading 3"/>
    <w:basedOn w:val="Normal"/>
    <w:next w:val="Normal"/>
    <w:link w:val="Heading3Char"/>
    <w:qFormat/>
    <w:rsid w:val="00A53785"/>
    <w:pPr>
      <w:keepNext/>
      <w:numPr>
        <w:ilvl w:val="2"/>
        <w:numId w:val="1"/>
      </w:numPr>
      <w:tabs>
        <w:tab w:val="center" w:pos="4706"/>
        <w:tab w:val="right" w:pos="9412"/>
      </w:tabs>
      <w:spacing w:before="360" w:after="120"/>
      <w:jc w:val="both"/>
      <w:outlineLvl w:val="2"/>
    </w:pPr>
    <w:rPr>
      <w:rFonts w:ascii="Cambria" w:hAnsi="Cambria"/>
      <w:color w:val="4F81BD"/>
      <w:sz w:val="28"/>
      <w:szCs w:val="20"/>
    </w:rPr>
  </w:style>
  <w:style w:type="paragraph" w:styleId="Heading4">
    <w:name w:val="heading 4"/>
    <w:basedOn w:val="Normal"/>
    <w:next w:val="Normal"/>
    <w:qFormat/>
    <w:rsid w:val="00B262D8"/>
    <w:pPr>
      <w:keepNext/>
      <w:numPr>
        <w:ilvl w:val="3"/>
        <w:numId w:val="1"/>
      </w:numPr>
      <w:tabs>
        <w:tab w:val="center" w:pos="4706"/>
        <w:tab w:val="right" w:pos="9412"/>
      </w:tabs>
      <w:spacing w:before="360" w:after="120"/>
      <w:outlineLvl w:val="3"/>
    </w:pPr>
    <w:rPr>
      <w:b/>
      <w:szCs w:val="20"/>
    </w:rPr>
  </w:style>
  <w:style w:type="paragraph" w:styleId="Heading5">
    <w:name w:val="heading 5"/>
    <w:basedOn w:val="Normal"/>
    <w:next w:val="Normal"/>
    <w:qFormat/>
    <w:rsid w:val="00B262D8"/>
    <w:pPr>
      <w:numPr>
        <w:ilvl w:val="4"/>
        <w:numId w:val="1"/>
      </w:numPr>
      <w:tabs>
        <w:tab w:val="center" w:pos="4706"/>
        <w:tab w:val="right" w:pos="9412"/>
      </w:tabs>
      <w:spacing w:before="240" w:after="60"/>
      <w:jc w:val="both"/>
      <w:outlineLvl w:val="4"/>
    </w:pPr>
    <w:rPr>
      <w:szCs w:val="20"/>
    </w:rPr>
  </w:style>
  <w:style w:type="paragraph" w:styleId="Heading6">
    <w:name w:val="heading 6"/>
    <w:basedOn w:val="Normal"/>
    <w:next w:val="Normal"/>
    <w:qFormat/>
    <w:rsid w:val="00B262D8"/>
    <w:pPr>
      <w:numPr>
        <w:ilvl w:val="5"/>
        <w:numId w:val="1"/>
      </w:numPr>
      <w:tabs>
        <w:tab w:val="center" w:pos="4706"/>
        <w:tab w:val="right" w:pos="9412"/>
      </w:tabs>
      <w:spacing w:before="240" w:after="60"/>
      <w:jc w:val="both"/>
      <w:outlineLvl w:val="5"/>
    </w:pPr>
    <w:rPr>
      <w:i/>
      <w:szCs w:val="20"/>
    </w:rPr>
  </w:style>
  <w:style w:type="paragraph" w:styleId="Heading7">
    <w:name w:val="heading 7"/>
    <w:basedOn w:val="Normal"/>
    <w:next w:val="Normal"/>
    <w:qFormat/>
    <w:rsid w:val="00B262D8"/>
    <w:pPr>
      <w:numPr>
        <w:ilvl w:val="6"/>
        <w:numId w:val="1"/>
      </w:numPr>
      <w:tabs>
        <w:tab w:val="center" w:pos="4706"/>
        <w:tab w:val="right" w:pos="9412"/>
      </w:tabs>
      <w:spacing w:before="240" w:after="60"/>
      <w:jc w:val="both"/>
      <w:outlineLvl w:val="6"/>
    </w:pPr>
    <w:rPr>
      <w:rFonts w:ascii="Arial" w:hAnsi="Arial"/>
      <w:sz w:val="20"/>
      <w:szCs w:val="20"/>
    </w:rPr>
  </w:style>
  <w:style w:type="paragraph" w:styleId="Heading8">
    <w:name w:val="heading 8"/>
    <w:basedOn w:val="Normal"/>
    <w:next w:val="Normal"/>
    <w:qFormat/>
    <w:rsid w:val="00B262D8"/>
    <w:pPr>
      <w:numPr>
        <w:ilvl w:val="7"/>
        <w:numId w:val="1"/>
      </w:numPr>
      <w:tabs>
        <w:tab w:val="center" w:pos="4706"/>
        <w:tab w:val="right" w:pos="9412"/>
      </w:tabs>
      <w:spacing w:before="240" w:after="60"/>
      <w:jc w:val="both"/>
      <w:outlineLvl w:val="7"/>
    </w:pPr>
    <w:rPr>
      <w:rFonts w:ascii="Arial" w:hAnsi="Arial"/>
      <w:i/>
      <w:sz w:val="20"/>
      <w:szCs w:val="20"/>
    </w:rPr>
  </w:style>
  <w:style w:type="paragraph" w:styleId="Heading9">
    <w:name w:val="heading 9"/>
    <w:basedOn w:val="Normal"/>
    <w:next w:val="Normal"/>
    <w:qFormat/>
    <w:rsid w:val="00B262D8"/>
    <w:pPr>
      <w:numPr>
        <w:ilvl w:val="8"/>
        <w:numId w:val="1"/>
      </w:numPr>
      <w:tabs>
        <w:tab w:val="center" w:pos="4706"/>
        <w:tab w:val="right" w:pos="9412"/>
      </w:tabs>
      <w:spacing w:before="240" w:after="60"/>
      <w:jc w:val="both"/>
      <w:outlineLvl w:val="8"/>
    </w:pPr>
    <w:rPr>
      <w:rFonts w:ascii="Arial" w:hAnsi="Arial"/>
      <w:b/>
      <w:i/>
      <w:sz w:val="18"/>
      <w:szCs w:val="20"/>
    </w:rPr>
  </w:style>
  <w:style w:type="character" w:default="1" w:styleId="DefaultParagraphFont">
    <w:name w:val="Default Paragraph Font"/>
    <w:uiPriority w:val="1"/>
    <w:unhideWhenUsed/>
    <w:rsid w:val="00B60723"/>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60723"/>
  </w:style>
  <w:style w:type="paragraph" w:styleId="Header">
    <w:name w:val="header"/>
    <w:basedOn w:val="Normal"/>
    <w:rsid w:val="00250B59"/>
    <w:pPr>
      <w:tabs>
        <w:tab w:val="center" w:pos="4536"/>
        <w:tab w:val="right" w:pos="9072"/>
      </w:tabs>
    </w:pPr>
  </w:style>
  <w:style w:type="paragraph" w:styleId="Footer">
    <w:name w:val="footer"/>
    <w:basedOn w:val="Normal"/>
    <w:semiHidden/>
    <w:rsid w:val="00250B59"/>
    <w:pPr>
      <w:tabs>
        <w:tab w:val="center" w:pos="4536"/>
        <w:tab w:val="right" w:pos="9072"/>
      </w:tabs>
    </w:pPr>
  </w:style>
  <w:style w:type="paragraph" w:customStyle="1" w:styleId="Costum1">
    <w:name w:val="Costum1"/>
    <w:basedOn w:val="Normal"/>
    <w:rsid w:val="00250B59"/>
  </w:style>
  <w:style w:type="character" w:styleId="PageNumber">
    <w:name w:val="page number"/>
    <w:basedOn w:val="DefaultParagraphFont"/>
    <w:rsid w:val="00250B59"/>
  </w:style>
  <w:style w:type="paragraph" w:customStyle="1" w:styleId="Costum2">
    <w:name w:val="Costum2"/>
    <w:basedOn w:val="Costum1"/>
    <w:rsid w:val="00250B59"/>
    <w:pPr>
      <w:tabs>
        <w:tab w:val="center" w:pos="4706"/>
        <w:tab w:val="right" w:pos="9412"/>
      </w:tabs>
      <w:spacing w:before="480" w:after="240"/>
      <w:ind w:firstLine="567"/>
      <w:jc w:val="both"/>
    </w:pPr>
    <w:rPr>
      <w:b/>
      <w:sz w:val="48"/>
      <w:szCs w:val="20"/>
    </w:rPr>
  </w:style>
  <w:style w:type="paragraph" w:styleId="TOC1">
    <w:name w:val="toc 1"/>
    <w:basedOn w:val="Normal"/>
    <w:next w:val="Normal"/>
    <w:autoRedefine/>
    <w:uiPriority w:val="39"/>
    <w:rsid w:val="00B262D8"/>
    <w:pPr>
      <w:spacing w:before="120"/>
    </w:pPr>
    <w:rPr>
      <w:rFonts w:ascii="Cambria" w:hAnsi="Cambria"/>
      <w:color w:val="4F81BD"/>
      <w:szCs w:val="20"/>
    </w:rPr>
  </w:style>
  <w:style w:type="paragraph" w:styleId="TOC2">
    <w:name w:val="toc 2"/>
    <w:basedOn w:val="Normal"/>
    <w:next w:val="Normal"/>
    <w:autoRedefine/>
    <w:uiPriority w:val="39"/>
    <w:rsid w:val="00B262D8"/>
    <w:pPr>
      <w:ind w:left="240"/>
    </w:pPr>
    <w:rPr>
      <w:rFonts w:ascii="Cambria" w:hAnsi="Cambria"/>
      <w:color w:val="4F81BD"/>
      <w:szCs w:val="20"/>
    </w:rPr>
  </w:style>
  <w:style w:type="paragraph" w:styleId="TOC3">
    <w:name w:val="toc 3"/>
    <w:basedOn w:val="Normal"/>
    <w:next w:val="Normal"/>
    <w:autoRedefine/>
    <w:uiPriority w:val="39"/>
    <w:rsid w:val="00B4065C"/>
    <w:pPr>
      <w:ind w:left="480"/>
    </w:pPr>
    <w:rPr>
      <w:rFonts w:ascii="Cambria" w:hAnsi="Cambria"/>
      <w:sz w:val="20"/>
      <w:szCs w:val="20"/>
    </w:rPr>
  </w:style>
  <w:style w:type="paragraph" w:styleId="TOC4">
    <w:name w:val="toc 4"/>
    <w:basedOn w:val="Normal"/>
    <w:next w:val="Normal"/>
    <w:autoRedefine/>
    <w:uiPriority w:val="39"/>
    <w:rsid w:val="00250B59"/>
    <w:pPr>
      <w:ind w:left="720"/>
    </w:pPr>
    <w:rPr>
      <w:rFonts w:ascii="Arial" w:hAnsi="Arial"/>
      <w:sz w:val="20"/>
      <w:szCs w:val="18"/>
    </w:rPr>
  </w:style>
  <w:style w:type="paragraph" w:styleId="TOC5">
    <w:name w:val="toc 5"/>
    <w:basedOn w:val="Normal"/>
    <w:next w:val="Normal"/>
    <w:autoRedefine/>
    <w:uiPriority w:val="39"/>
    <w:rsid w:val="00250B59"/>
    <w:pPr>
      <w:ind w:left="960"/>
    </w:pPr>
    <w:rPr>
      <w:sz w:val="18"/>
      <w:szCs w:val="18"/>
    </w:rPr>
  </w:style>
  <w:style w:type="paragraph" w:styleId="TOC6">
    <w:name w:val="toc 6"/>
    <w:basedOn w:val="Normal"/>
    <w:next w:val="Normal"/>
    <w:autoRedefine/>
    <w:uiPriority w:val="39"/>
    <w:rsid w:val="00250B59"/>
    <w:pPr>
      <w:ind w:left="1200"/>
    </w:pPr>
    <w:rPr>
      <w:sz w:val="18"/>
      <w:szCs w:val="18"/>
    </w:rPr>
  </w:style>
  <w:style w:type="paragraph" w:styleId="TOC7">
    <w:name w:val="toc 7"/>
    <w:basedOn w:val="Normal"/>
    <w:next w:val="Normal"/>
    <w:autoRedefine/>
    <w:uiPriority w:val="39"/>
    <w:rsid w:val="00250B59"/>
    <w:pPr>
      <w:ind w:left="1440"/>
    </w:pPr>
    <w:rPr>
      <w:sz w:val="18"/>
      <w:szCs w:val="18"/>
    </w:rPr>
  </w:style>
  <w:style w:type="paragraph" w:styleId="TOC8">
    <w:name w:val="toc 8"/>
    <w:basedOn w:val="Normal"/>
    <w:next w:val="Normal"/>
    <w:autoRedefine/>
    <w:uiPriority w:val="39"/>
    <w:rsid w:val="00250B59"/>
    <w:pPr>
      <w:ind w:left="1680"/>
    </w:pPr>
    <w:rPr>
      <w:sz w:val="18"/>
      <w:szCs w:val="18"/>
    </w:rPr>
  </w:style>
  <w:style w:type="paragraph" w:styleId="TOC9">
    <w:name w:val="toc 9"/>
    <w:basedOn w:val="Normal"/>
    <w:next w:val="Normal"/>
    <w:autoRedefine/>
    <w:uiPriority w:val="39"/>
    <w:rsid w:val="00250B59"/>
    <w:pPr>
      <w:ind w:left="1920"/>
    </w:pPr>
    <w:rPr>
      <w:sz w:val="18"/>
      <w:szCs w:val="18"/>
    </w:rPr>
  </w:style>
  <w:style w:type="paragraph" w:styleId="TableofFigures">
    <w:name w:val="table of figures"/>
    <w:basedOn w:val="Normal"/>
    <w:next w:val="Normal"/>
    <w:autoRedefine/>
    <w:uiPriority w:val="99"/>
    <w:rsid w:val="00B4065C"/>
    <w:pPr>
      <w:ind w:left="480" w:hanging="480"/>
    </w:pPr>
    <w:rPr>
      <w:rFonts w:ascii="Cambria" w:hAnsi="Cambria"/>
      <w:color w:val="4F81BD"/>
      <w:szCs w:val="20"/>
    </w:rPr>
  </w:style>
  <w:style w:type="paragraph" w:styleId="Caption">
    <w:name w:val="caption"/>
    <w:aliases w:val="Légende italique,topic,Beschriftung Bild,Reference"/>
    <w:basedOn w:val="Normal"/>
    <w:next w:val="Normal"/>
    <w:qFormat/>
    <w:rsid w:val="00250B59"/>
    <w:pPr>
      <w:keepNext/>
      <w:spacing w:before="240" w:after="120"/>
      <w:jc w:val="center"/>
    </w:pPr>
    <w:rPr>
      <w:b/>
      <w:sz w:val="20"/>
      <w:szCs w:val="20"/>
    </w:rPr>
  </w:style>
  <w:style w:type="paragraph" w:styleId="Index1">
    <w:name w:val="index 1"/>
    <w:basedOn w:val="Normal"/>
    <w:next w:val="Normal"/>
    <w:autoRedefine/>
    <w:rsid w:val="00CA13E2"/>
    <w:pPr>
      <w:spacing w:after="120"/>
      <w:jc w:val="both"/>
    </w:pPr>
    <w:rPr>
      <w:rFonts w:eastAsia="MS Mincho"/>
      <w:szCs w:val="20"/>
      <w:lang w:val="fr-FR"/>
    </w:rPr>
  </w:style>
  <w:style w:type="paragraph" w:styleId="IndexHeading">
    <w:name w:val="index heading"/>
    <w:basedOn w:val="Normal"/>
    <w:next w:val="Index1"/>
    <w:rsid w:val="00CA13E2"/>
    <w:pPr>
      <w:tabs>
        <w:tab w:val="center" w:pos="4706"/>
        <w:tab w:val="right" w:pos="9412"/>
      </w:tabs>
      <w:jc w:val="both"/>
    </w:pPr>
    <w:rPr>
      <w:szCs w:val="20"/>
    </w:rPr>
  </w:style>
  <w:style w:type="character" w:customStyle="1" w:styleId="Titre1Car">
    <w:name w:val="Titre 1 Car"/>
    <w:rsid w:val="00B262D8"/>
    <w:rPr>
      <w:rFonts w:ascii="Cambria" w:hAnsi="Cambria"/>
      <w:b/>
      <w:color w:val="4F81BD"/>
      <w:kern w:val="28"/>
      <w:sz w:val="48"/>
      <w:lang w:val="en-US"/>
    </w:rPr>
  </w:style>
  <w:style w:type="character" w:customStyle="1" w:styleId="Titre2Car">
    <w:name w:val="Titre 2 Car"/>
    <w:rsid w:val="00CA13E2"/>
    <w:rPr>
      <w:b/>
      <w:sz w:val="32"/>
      <w:lang w:val="en-US"/>
    </w:rPr>
  </w:style>
  <w:style w:type="character" w:customStyle="1" w:styleId="Titre3Car">
    <w:name w:val="Titre 3 Car"/>
    <w:rsid w:val="00CA13E2"/>
    <w:rPr>
      <w:b/>
      <w:sz w:val="28"/>
      <w:lang w:val="en-US"/>
    </w:rPr>
  </w:style>
  <w:style w:type="character" w:customStyle="1" w:styleId="Titre4Car">
    <w:name w:val="Titre 4 Car"/>
    <w:rsid w:val="00CA13E2"/>
    <w:rPr>
      <w:b/>
      <w:sz w:val="24"/>
      <w:lang w:val="en-US"/>
    </w:rPr>
  </w:style>
  <w:style w:type="character" w:customStyle="1" w:styleId="Titre5Car">
    <w:name w:val="Titre 5 Car"/>
    <w:rsid w:val="00CA13E2"/>
    <w:rPr>
      <w:sz w:val="22"/>
      <w:lang w:val="en-US"/>
    </w:rPr>
  </w:style>
  <w:style w:type="character" w:customStyle="1" w:styleId="Titre6Car">
    <w:name w:val="Titre 6 Car"/>
    <w:rsid w:val="00CA13E2"/>
    <w:rPr>
      <w:i/>
      <w:sz w:val="22"/>
      <w:lang w:val="en-US"/>
    </w:rPr>
  </w:style>
  <w:style w:type="character" w:customStyle="1" w:styleId="Titre7Car">
    <w:name w:val="Titre 7 Car"/>
    <w:rsid w:val="00CA13E2"/>
    <w:rPr>
      <w:rFonts w:ascii="Arial" w:hAnsi="Arial"/>
      <w:lang w:val="en-US"/>
    </w:rPr>
  </w:style>
  <w:style w:type="character" w:customStyle="1" w:styleId="Titre8Car">
    <w:name w:val="Titre 8 Car"/>
    <w:rsid w:val="00CA13E2"/>
    <w:rPr>
      <w:rFonts w:ascii="Arial" w:hAnsi="Arial"/>
      <w:i/>
      <w:lang w:val="en-US"/>
    </w:rPr>
  </w:style>
  <w:style w:type="character" w:customStyle="1" w:styleId="Titre9Car">
    <w:name w:val="Titre 9 Car"/>
    <w:rsid w:val="00CA13E2"/>
    <w:rPr>
      <w:rFonts w:ascii="Arial" w:hAnsi="Arial"/>
      <w:b/>
      <w:i/>
      <w:sz w:val="18"/>
      <w:lang w:val="en-US"/>
    </w:rPr>
  </w:style>
  <w:style w:type="paragraph" w:styleId="Title">
    <w:name w:val="Title"/>
    <w:basedOn w:val="Normal"/>
    <w:next w:val="Normal"/>
    <w:qFormat/>
    <w:rsid w:val="00CA13E2"/>
    <w:pPr>
      <w:tabs>
        <w:tab w:val="center" w:pos="4706"/>
        <w:tab w:val="right" w:pos="9412"/>
      </w:tabs>
      <w:spacing w:before="240" w:after="60"/>
      <w:jc w:val="center"/>
      <w:outlineLvl w:val="0"/>
    </w:pPr>
    <w:rPr>
      <w:b/>
      <w:kern w:val="28"/>
      <w:sz w:val="48"/>
      <w:szCs w:val="20"/>
    </w:rPr>
  </w:style>
  <w:style w:type="character" w:customStyle="1" w:styleId="TitreCar">
    <w:name w:val="Titre Car"/>
    <w:rsid w:val="00CA13E2"/>
    <w:rPr>
      <w:b/>
      <w:kern w:val="28"/>
      <w:sz w:val="48"/>
      <w:lang w:val="en-US"/>
    </w:rPr>
  </w:style>
  <w:style w:type="paragraph" w:styleId="Index2">
    <w:name w:val="index 2"/>
    <w:basedOn w:val="Normal"/>
    <w:next w:val="Normal"/>
    <w:autoRedefine/>
    <w:rsid w:val="00CA13E2"/>
    <w:pPr>
      <w:tabs>
        <w:tab w:val="center" w:pos="4706"/>
        <w:tab w:val="right" w:pos="9412"/>
      </w:tabs>
      <w:ind w:left="480" w:hanging="240"/>
      <w:jc w:val="both"/>
    </w:pPr>
    <w:rPr>
      <w:szCs w:val="20"/>
    </w:rPr>
  </w:style>
  <w:style w:type="paragraph" w:styleId="Index3">
    <w:name w:val="index 3"/>
    <w:basedOn w:val="Normal"/>
    <w:next w:val="Normal"/>
    <w:autoRedefine/>
    <w:rsid w:val="00CA13E2"/>
    <w:pPr>
      <w:tabs>
        <w:tab w:val="center" w:pos="4706"/>
        <w:tab w:val="right" w:pos="9412"/>
      </w:tabs>
      <w:ind w:left="720" w:hanging="240"/>
      <w:jc w:val="both"/>
    </w:pPr>
    <w:rPr>
      <w:szCs w:val="20"/>
    </w:rPr>
  </w:style>
  <w:style w:type="paragraph" w:styleId="Index4">
    <w:name w:val="index 4"/>
    <w:basedOn w:val="Normal"/>
    <w:next w:val="Normal"/>
    <w:autoRedefine/>
    <w:rsid w:val="00CA13E2"/>
    <w:pPr>
      <w:tabs>
        <w:tab w:val="center" w:pos="4706"/>
        <w:tab w:val="right" w:pos="9412"/>
      </w:tabs>
      <w:ind w:left="960" w:hanging="240"/>
      <w:jc w:val="both"/>
    </w:pPr>
    <w:rPr>
      <w:szCs w:val="20"/>
    </w:rPr>
  </w:style>
  <w:style w:type="paragraph" w:styleId="Index5">
    <w:name w:val="index 5"/>
    <w:basedOn w:val="Normal"/>
    <w:next w:val="Normal"/>
    <w:autoRedefine/>
    <w:rsid w:val="00CA13E2"/>
    <w:pPr>
      <w:tabs>
        <w:tab w:val="center" w:pos="4706"/>
        <w:tab w:val="right" w:pos="9412"/>
      </w:tabs>
      <w:ind w:left="1200" w:hanging="240"/>
      <w:jc w:val="both"/>
    </w:pPr>
    <w:rPr>
      <w:szCs w:val="20"/>
    </w:rPr>
  </w:style>
  <w:style w:type="paragraph" w:styleId="Index6">
    <w:name w:val="index 6"/>
    <w:basedOn w:val="Normal"/>
    <w:next w:val="Normal"/>
    <w:autoRedefine/>
    <w:rsid w:val="00CA13E2"/>
    <w:pPr>
      <w:tabs>
        <w:tab w:val="center" w:pos="4706"/>
        <w:tab w:val="right" w:pos="9412"/>
      </w:tabs>
      <w:ind w:left="1440" w:hanging="240"/>
      <w:jc w:val="both"/>
    </w:pPr>
    <w:rPr>
      <w:szCs w:val="20"/>
    </w:rPr>
  </w:style>
  <w:style w:type="paragraph" w:styleId="Index7">
    <w:name w:val="index 7"/>
    <w:basedOn w:val="Normal"/>
    <w:next w:val="Normal"/>
    <w:autoRedefine/>
    <w:rsid w:val="00CA13E2"/>
    <w:pPr>
      <w:tabs>
        <w:tab w:val="center" w:pos="4706"/>
        <w:tab w:val="right" w:pos="9412"/>
      </w:tabs>
      <w:ind w:left="1680" w:hanging="240"/>
      <w:jc w:val="both"/>
    </w:pPr>
    <w:rPr>
      <w:szCs w:val="20"/>
    </w:rPr>
  </w:style>
  <w:style w:type="paragraph" w:styleId="Index8">
    <w:name w:val="index 8"/>
    <w:basedOn w:val="Normal"/>
    <w:next w:val="Normal"/>
    <w:autoRedefine/>
    <w:rsid w:val="00CA13E2"/>
    <w:pPr>
      <w:tabs>
        <w:tab w:val="center" w:pos="4706"/>
        <w:tab w:val="right" w:pos="9412"/>
      </w:tabs>
      <w:ind w:left="1920" w:hanging="240"/>
      <w:jc w:val="both"/>
    </w:pPr>
    <w:rPr>
      <w:szCs w:val="20"/>
    </w:rPr>
  </w:style>
  <w:style w:type="paragraph" w:styleId="Index9">
    <w:name w:val="index 9"/>
    <w:basedOn w:val="Normal"/>
    <w:next w:val="Normal"/>
    <w:autoRedefine/>
    <w:rsid w:val="00CA13E2"/>
    <w:pPr>
      <w:tabs>
        <w:tab w:val="center" w:pos="4706"/>
        <w:tab w:val="right" w:pos="9412"/>
      </w:tabs>
      <w:ind w:left="2160" w:hanging="240"/>
      <w:jc w:val="both"/>
    </w:pPr>
    <w:rPr>
      <w:szCs w:val="20"/>
    </w:rPr>
  </w:style>
  <w:style w:type="paragraph" w:styleId="DocumentMap">
    <w:name w:val="Document Map"/>
    <w:basedOn w:val="Normal"/>
    <w:rsid w:val="00CA13E2"/>
    <w:pPr>
      <w:shd w:val="clear" w:color="auto" w:fill="000080"/>
      <w:tabs>
        <w:tab w:val="center" w:pos="4706"/>
        <w:tab w:val="right" w:pos="9412"/>
      </w:tabs>
      <w:jc w:val="both"/>
    </w:pPr>
    <w:rPr>
      <w:rFonts w:ascii="Tahoma" w:hAnsi="Tahoma"/>
      <w:szCs w:val="20"/>
    </w:rPr>
  </w:style>
  <w:style w:type="character" w:customStyle="1" w:styleId="ExplorateurdedocumentCar">
    <w:name w:val="Explorateur de document Car"/>
    <w:rsid w:val="00CA13E2"/>
    <w:rPr>
      <w:rFonts w:ascii="Tahoma" w:hAnsi="Tahoma"/>
      <w:sz w:val="24"/>
      <w:shd w:val="clear" w:color="auto" w:fill="000080"/>
      <w:lang w:val="en-US"/>
    </w:rPr>
  </w:style>
  <w:style w:type="character" w:styleId="LineNumber">
    <w:name w:val="line number"/>
    <w:basedOn w:val="DefaultParagraphFont"/>
    <w:rsid w:val="00CA13E2"/>
  </w:style>
  <w:style w:type="character" w:customStyle="1" w:styleId="En-tteCar">
    <w:name w:val="En-tête Car"/>
    <w:rsid w:val="00CA13E2"/>
    <w:rPr>
      <w:sz w:val="24"/>
      <w:lang w:val="en-US"/>
    </w:rPr>
  </w:style>
  <w:style w:type="character" w:customStyle="1" w:styleId="PieddepageCar">
    <w:name w:val="Pied de page Car"/>
    <w:rsid w:val="00CA13E2"/>
    <w:rPr>
      <w:sz w:val="24"/>
      <w:lang w:val="en-US"/>
    </w:rPr>
  </w:style>
  <w:style w:type="paragraph" w:styleId="Subtitle">
    <w:name w:val="Subtitle"/>
    <w:basedOn w:val="Normal"/>
    <w:qFormat/>
    <w:rsid w:val="00CA13E2"/>
    <w:pPr>
      <w:tabs>
        <w:tab w:val="center" w:pos="4706"/>
        <w:tab w:val="right" w:pos="9412"/>
      </w:tabs>
      <w:spacing w:after="120"/>
      <w:outlineLvl w:val="0"/>
    </w:pPr>
    <w:rPr>
      <w:b/>
      <w:szCs w:val="20"/>
    </w:rPr>
  </w:style>
  <w:style w:type="character" w:customStyle="1" w:styleId="Sous-titreCar">
    <w:name w:val="Sous-titre Car"/>
    <w:rsid w:val="00CA13E2"/>
    <w:rPr>
      <w:b/>
      <w:sz w:val="24"/>
      <w:lang w:val="en-US"/>
    </w:rPr>
  </w:style>
  <w:style w:type="paragraph" w:styleId="PlainText">
    <w:name w:val="Plain Text"/>
    <w:basedOn w:val="Normal"/>
    <w:rsid w:val="00CA13E2"/>
    <w:pPr>
      <w:tabs>
        <w:tab w:val="center" w:pos="4706"/>
        <w:tab w:val="right" w:pos="9412"/>
      </w:tabs>
      <w:jc w:val="both"/>
    </w:pPr>
    <w:rPr>
      <w:rFonts w:ascii="Courier New" w:hAnsi="Courier New"/>
      <w:sz w:val="20"/>
      <w:szCs w:val="20"/>
    </w:rPr>
  </w:style>
  <w:style w:type="character" w:customStyle="1" w:styleId="TextebrutCar">
    <w:name w:val="Texte brut Car"/>
    <w:rsid w:val="00CA13E2"/>
    <w:rPr>
      <w:rFonts w:ascii="Courier New" w:hAnsi="Courier New"/>
      <w:lang w:val="en-US"/>
    </w:rPr>
  </w:style>
  <w:style w:type="paragraph" w:customStyle="1" w:styleId="Body">
    <w:name w:val="Body"/>
    <w:basedOn w:val="Normal"/>
    <w:rsid w:val="00CA13E2"/>
    <w:pPr>
      <w:jc w:val="both"/>
    </w:pPr>
    <w:rPr>
      <w:rFonts w:ascii="Palatino" w:hAnsi="Palatino"/>
      <w:color w:val="000000"/>
      <w:szCs w:val="20"/>
    </w:rPr>
  </w:style>
  <w:style w:type="paragraph" w:customStyle="1" w:styleId="ItemBullet1">
    <w:name w:val="ItemBullet1"/>
    <w:basedOn w:val="Normal"/>
    <w:rsid w:val="00CA13E2"/>
    <w:pPr>
      <w:tabs>
        <w:tab w:val="left" w:pos="567"/>
      </w:tabs>
      <w:spacing w:before="60" w:after="60" w:line="300" w:lineRule="atLeast"/>
      <w:ind w:left="567" w:hanging="282"/>
      <w:jc w:val="both"/>
    </w:pPr>
    <w:rPr>
      <w:rFonts w:ascii="Palatino" w:hAnsi="Palatino"/>
      <w:color w:val="000000"/>
      <w:szCs w:val="20"/>
    </w:rPr>
  </w:style>
  <w:style w:type="paragraph" w:customStyle="1" w:styleId="ItemBullet2">
    <w:name w:val="ItemBullet2"/>
    <w:basedOn w:val="Normal"/>
    <w:rsid w:val="00CA13E2"/>
    <w:pPr>
      <w:tabs>
        <w:tab w:val="left" w:pos="1134"/>
      </w:tabs>
      <w:spacing w:before="60" w:after="60" w:line="300" w:lineRule="atLeast"/>
      <w:ind w:left="1134" w:hanging="282"/>
      <w:jc w:val="both"/>
    </w:pPr>
    <w:rPr>
      <w:rFonts w:ascii="Palatino" w:hAnsi="Palatino"/>
      <w:color w:val="000000"/>
      <w:szCs w:val="20"/>
    </w:rPr>
  </w:style>
  <w:style w:type="paragraph" w:customStyle="1" w:styleId="Heading10">
    <w:name w:val="Heading1"/>
    <w:basedOn w:val="Normal"/>
    <w:autoRedefine/>
    <w:rsid w:val="00CA13E2"/>
    <w:pPr>
      <w:spacing w:before="400"/>
      <w:ind w:left="567" w:hanging="567"/>
      <w:jc w:val="both"/>
      <w:outlineLvl w:val="0"/>
    </w:pPr>
    <w:rPr>
      <w:rFonts w:ascii="Palatino" w:hAnsi="Palatino"/>
      <w:b/>
      <w:color w:val="000000"/>
      <w:sz w:val="28"/>
      <w:szCs w:val="20"/>
    </w:rPr>
  </w:style>
  <w:style w:type="paragraph" w:customStyle="1" w:styleId="Heading20">
    <w:name w:val="Heading2"/>
    <w:basedOn w:val="Normal"/>
    <w:autoRedefine/>
    <w:rsid w:val="00CA13E2"/>
    <w:pPr>
      <w:keepNext/>
      <w:tabs>
        <w:tab w:val="num" w:pos="360"/>
        <w:tab w:val="left" w:pos="738"/>
      </w:tabs>
      <w:spacing w:before="400" w:line="280" w:lineRule="atLeast"/>
      <w:ind w:left="360" w:hanging="360"/>
      <w:jc w:val="both"/>
    </w:pPr>
    <w:rPr>
      <w:rFonts w:ascii="Palatino" w:hAnsi="Palatino"/>
      <w:b/>
      <w:color w:val="000000"/>
      <w:szCs w:val="20"/>
    </w:rPr>
  </w:style>
  <w:style w:type="paragraph" w:customStyle="1" w:styleId="Heading30">
    <w:name w:val="Heading3"/>
    <w:basedOn w:val="Normal"/>
    <w:autoRedefine/>
    <w:rsid w:val="00CA13E2"/>
    <w:pPr>
      <w:keepNext/>
      <w:tabs>
        <w:tab w:val="num" w:pos="-993"/>
        <w:tab w:val="left" w:pos="284"/>
        <w:tab w:val="num" w:pos="360"/>
      </w:tabs>
      <w:spacing w:before="500" w:line="280" w:lineRule="atLeast"/>
      <w:ind w:right="568"/>
      <w:jc w:val="both"/>
    </w:pPr>
    <w:rPr>
      <w:rFonts w:ascii="Palatino" w:hAnsi="Palatino"/>
      <w:b/>
      <w:color w:val="000000"/>
      <w:szCs w:val="20"/>
    </w:rPr>
  </w:style>
  <w:style w:type="paragraph" w:customStyle="1" w:styleId="ItemEnumerate1">
    <w:name w:val="ItemEnumerate1"/>
    <w:basedOn w:val="Normal"/>
    <w:rsid w:val="00CA13E2"/>
    <w:pPr>
      <w:tabs>
        <w:tab w:val="left" w:pos="567"/>
      </w:tabs>
      <w:spacing w:before="60" w:after="60" w:line="300" w:lineRule="atLeast"/>
      <w:ind w:left="567" w:hanging="282"/>
      <w:jc w:val="both"/>
    </w:pPr>
    <w:rPr>
      <w:rFonts w:ascii="Palatino" w:hAnsi="Palatino"/>
      <w:color w:val="000000"/>
      <w:szCs w:val="20"/>
    </w:rPr>
  </w:style>
  <w:style w:type="paragraph" w:styleId="NormalIndent">
    <w:name w:val="Normal Indent"/>
    <w:basedOn w:val="Normal"/>
    <w:rsid w:val="00CA13E2"/>
    <w:pPr>
      <w:ind w:left="738" w:hanging="284"/>
      <w:jc w:val="both"/>
    </w:pPr>
    <w:rPr>
      <w:sz w:val="20"/>
      <w:szCs w:val="20"/>
    </w:rPr>
  </w:style>
  <w:style w:type="paragraph" w:styleId="CommentText">
    <w:name w:val="annotation text"/>
    <w:basedOn w:val="Normal"/>
    <w:link w:val="CommentTextChar"/>
    <w:rsid w:val="00CA13E2"/>
    <w:pPr>
      <w:jc w:val="both"/>
    </w:pPr>
    <w:rPr>
      <w:sz w:val="20"/>
      <w:szCs w:val="20"/>
    </w:rPr>
  </w:style>
  <w:style w:type="character" w:customStyle="1" w:styleId="CommentaireCar">
    <w:name w:val="Commentaire Car"/>
    <w:rsid w:val="00CA13E2"/>
    <w:rPr>
      <w:lang w:val="en-GB"/>
    </w:rPr>
  </w:style>
  <w:style w:type="paragraph" w:styleId="BodyText">
    <w:name w:val="Body Text"/>
    <w:basedOn w:val="Normal"/>
    <w:link w:val="BodyTextChar"/>
    <w:rsid w:val="00CA13E2"/>
    <w:pPr>
      <w:spacing w:after="120"/>
    </w:pPr>
    <w:rPr>
      <w:szCs w:val="20"/>
    </w:rPr>
  </w:style>
  <w:style w:type="character" w:customStyle="1" w:styleId="CorpsdetexteCar">
    <w:name w:val="Corps de texte Car"/>
    <w:rsid w:val="00CA13E2"/>
    <w:rPr>
      <w:sz w:val="24"/>
      <w:lang w:val="en-GB"/>
    </w:rPr>
  </w:style>
  <w:style w:type="paragraph" w:styleId="FootnoteText">
    <w:name w:val="footnote text"/>
    <w:basedOn w:val="Normal"/>
    <w:rsid w:val="00CA13E2"/>
    <w:rPr>
      <w:rFonts w:ascii="Times" w:hAnsi="Times"/>
      <w:sz w:val="20"/>
      <w:szCs w:val="20"/>
    </w:rPr>
  </w:style>
  <w:style w:type="character" w:customStyle="1" w:styleId="NotedebasdepageCar">
    <w:name w:val="Note de bas de page Car"/>
    <w:rsid w:val="00CA13E2"/>
    <w:rPr>
      <w:rFonts w:ascii="Times" w:hAnsi="Times"/>
      <w:lang w:val="en-GB"/>
    </w:rPr>
  </w:style>
  <w:style w:type="paragraph" w:styleId="BodyText3">
    <w:name w:val="Body Text 3"/>
    <w:basedOn w:val="Normal"/>
    <w:rsid w:val="00CA13E2"/>
    <w:rPr>
      <w:sz w:val="18"/>
      <w:szCs w:val="20"/>
    </w:rPr>
  </w:style>
  <w:style w:type="character" w:customStyle="1" w:styleId="Corpsdetexte3Car">
    <w:name w:val="Corps de texte 3 Car"/>
    <w:rsid w:val="00CA13E2"/>
    <w:rPr>
      <w:sz w:val="18"/>
      <w:lang w:val="en-GB"/>
    </w:rPr>
  </w:style>
  <w:style w:type="paragraph" w:styleId="BodyTextIndent">
    <w:name w:val="Body Text Indent"/>
    <w:basedOn w:val="Normal"/>
    <w:link w:val="BodyTextIndentChar"/>
    <w:rsid w:val="00CA13E2"/>
    <w:pPr>
      <w:ind w:left="284" w:hanging="284"/>
    </w:pPr>
    <w:rPr>
      <w:szCs w:val="20"/>
    </w:rPr>
  </w:style>
  <w:style w:type="character" w:customStyle="1" w:styleId="RetraitcorpsdetexteCar">
    <w:name w:val="Retrait corps de texte Car"/>
    <w:rsid w:val="00CA13E2"/>
    <w:rPr>
      <w:sz w:val="24"/>
      <w:lang w:val="en-GB"/>
    </w:rPr>
  </w:style>
  <w:style w:type="character" w:styleId="Hyperlink">
    <w:name w:val="Hyperlink"/>
    <w:rsid w:val="00CA13E2"/>
    <w:rPr>
      <w:color w:val="0000FF"/>
      <w:u w:val="single"/>
    </w:rPr>
  </w:style>
  <w:style w:type="character" w:styleId="FollowedHyperlink">
    <w:name w:val="FollowedHyperlink"/>
    <w:rsid w:val="00CA13E2"/>
    <w:rPr>
      <w:color w:val="800080"/>
      <w:u w:val="single"/>
    </w:rPr>
  </w:style>
  <w:style w:type="character" w:styleId="FootnoteReference">
    <w:name w:val="footnote reference"/>
    <w:rsid w:val="00CA13E2"/>
    <w:rPr>
      <w:vertAlign w:val="superscript"/>
    </w:rPr>
  </w:style>
  <w:style w:type="paragraph" w:customStyle="1" w:styleId="font5">
    <w:name w:val="font5"/>
    <w:basedOn w:val="Normal"/>
    <w:rsid w:val="00CA13E2"/>
    <w:pPr>
      <w:spacing w:beforeLines="1" w:afterLines="1"/>
    </w:pPr>
    <w:rPr>
      <w:rFonts w:ascii="Verdana" w:hAnsi="Verdana"/>
      <w:sz w:val="16"/>
      <w:szCs w:val="16"/>
      <w:lang w:val="fr-FR"/>
    </w:rPr>
  </w:style>
  <w:style w:type="paragraph" w:customStyle="1" w:styleId="xl24">
    <w:name w:val="xl24"/>
    <w:basedOn w:val="Normal"/>
    <w:rsid w:val="00CA13E2"/>
    <w:pPr>
      <w:spacing w:beforeLines="1" w:afterLines="1"/>
    </w:pPr>
    <w:rPr>
      <w:rFonts w:ascii="Times" w:hAnsi="Times"/>
      <w:b/>
      <w:bCs/>
      <w:sz w:val="20"/>
      <w:szCs w:val="20"/>
      <w:lang w:val="fr-FR"/>
    </w:rPr>
  </w:style>
  <w:style w:type="paragraph" w:customStyle="1" w:styleId="xl25">
    <w:name w:val="xl25"/>
    <w:basedOn w:val="Normal"/>
    <w:rsid w:val="00CA13E2"/>
    <w:pPr>
      <w:spacing w:beforeLines="1" w:afterLines="1"/>
      <w:jc w:val="center"/>
    </w:pPr>
    <w:rPr>
      <w:rFonts w:ascii="Times" w:hAnsi="Times"/>
      <w:sz w:val="20"/>
      <w:szCs w:val="20"/>
      <w:lang w:val="fr-FR"/>
    </w:rPr>
  </w:style>
  <w:style w:type="paragraph" w:customStyle="1" w:styleId="xl26">
    <w:name w:val="xl26"/>
    <w:basedOn w:val="Normal"/>
    <w:rsid w:val="00CA13E2"/>
    <w:pPr>
      <w:spacing w:beforeLines="1" w:afterLines="1"/>
      <w:jc w:val="center"/>
    </w:pPr>
    <w:rPr>
      <w:rFonts w:ascii="Times" w:hAnsi="Times"/>
      <w:sz w:val="20"/>
      <w:szCs w:val="20"/>
      <w:lang w:val="fr-FR"/>
    </w:rPr>
  </w:style>
  <w:style w:type="paragraph" w:customStyle="1" w:styleId="xl27">
    <w:name w:val="xl27"/>
    <w:basedOn w:val="Normal"/>
    <w:rsid w:val="00CA13E2"/>
    <w:pPr>
      <w:pBdr>
        <w:left w:val="double" w:sz="6" w:space="0" w:color="auto"/>
        <w:right w:val="double" w:sz="6" w:space="0" w:color="auto"/>
      </w:pBdr>
      <w:spacing w:beforeLines="1" w:afterLines="1"/>
      <w:jc w:val="center"/>
    </w:pPr>
    <w:rPr>
      <w:rFonts w:ascii="Times" w:hAnsi="Times"/>
      <w:sz w:val="20"/>
      <w:szCs w:val="20"/>
      <w:lang w:val="fr-FR"/>
    </w:rPr>
  </w:style>
  <w:style w:type="paragraph" w:customStyle="1" w:styleId="xl28">
    <w:name w:val="xl28"/>
    <w:basedOn w:val="Normal"/>
    <w:rsid w:val="00CA13E2"/>
    <w:pPr>
      <w:pBdr>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29">
    <w:name w:val="xl29"/>
    <w:basedOn w:val="Normal"/>
    <w:rsid w:val="00CA13E2"/>
    <w:pPr>
      <w:pBdr>
        <w:left w:val="double" w:sz="6" w:space="0" w:color="auto"/>
        <w:bottom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30">
    <w:name w:val="xl30"/>
    <w:basedOn w:val="Normal"/>
    <w:rsid w:val="00CA13E2"/>
    <w:pPr>
      <w:pBdr>
        <w:bottom w:val="single" w:sz="8" w:space="0" w:color="auto"/>
      </w:pBdr>
      <w:spacing w:beforeLines="1" w:afterLines="1"/>
    </w:pPr>
    <w:rPr>
      <w:rFonts w:ascii="Times" w:hAnsi="Times"/>
      <w:b/>
      <w:bCs/>
      <w:sz w:val="20"/>
      <w:szCs w:val="20"/>
      <w:lang w:val="fr-FR"/>
    </w:rPr>
  </w:style>
  <w:style w:type="paragraph" w:customStyle="1" w:styleId="xl31">
    <w:name w:val="xl31"/>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2">
    <w:name w:val="xl32"/>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3">
    <w:name w:val="xl33"/>
    <w:basedOn w:val="Normal"/>
    <w:rsid w:val="00CA13E2"/>
    <w:pPr>
      <w:pBdr>
        <w:top w:val="double" w:sz="6" w:space="0" w:color="auto"/>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xl34">
    <w:name w:val="xl34"/>
    <w:basedOn w:val="Normal"/>
    <w:rsid w:val="00CA13E2"/>
    <w:pPr>
      <w:spacing w:beforeLines="1" w:afterLines="1"/>
      <w:jc w:val="center"/>
    </w:pPr>
    <w:rPr>
      <w:rFonts w:ascii="Times" w:hAnsi="Times"/>
      <w:b/>
      <w:bCs/>
      <w:sz w:val="20"/>
      <w:szCs w:val="20"/>
      <w:lang w:val="fr-FR"/>
    </w:rPr>
  </w:style>
  <w:style w:type="paragraph" w:customStyle="1" w:styleId="xl35">
    <w:name w:val="xl35"/>
    <w:basedOn w:val="Normal"/>
    <w:rsid w:val="00CA13E2"/>
    <w:pPr>
      <w:spacing w:beforeLines="1" w:afterLines="1"/>
      <w:jc w:val="center"/>
    </w:pPr>
    <w:rPr>
      <w:rFonts w:ascii="Times" w:hAnsi="Times"/>
      <w:b/>
      <w:bCs/>
      <w:sz w:val="20"/>
      <w:szCs w:val="20"/>
      <w:lang w:val="fr-FR"/>
    </w:rPr>
  </w:style>
  <w:style w:type="paragraph" w:customStyle="1" w:styleId="xl36">
    <w:name w:val="xl36"/>
    <w:basedOn w:val="Normal"/>
    <w:rsid w:val="00CA13E2"/>
    <w:pPr>
      <w:pBdr>
        <w:top w:val="single" w:sz="8" w:space="0" w:color="auto"/>
      </w:pBdr>
      <w:spacing w:beforeLines="1" w:afterLines="1"/>
    </w:pPr>
    <w:rPr>
      <w:rFonts w:ascii="Times" w:hAnsi="Times"/>
      <w:b/>
      <w:bCs/>
      <w:sz w:val="20"/>
      <w:szCs w:val="20"/>
      <w:lang w:val="fr-FR"/>
    </w:rPr>
  </w:style>
  <w:style w:type="paragraph" w:customStyle="1" w:styleId="xl37">
    <w:name w:val="xl37"/>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8">
    <w:name w:val="xl38"/>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9">
    <w:name w:val="xl39"/>
    <w:basedOn w:val="Normal"/>
    <w:rsid w:val="00CA13E2"/>
    <w:pPr>
      <w:pBdr>
        <w:top w:val="single" w:sz="8" w:space="0" w:color="auto"/>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40">
    <w:name w:val="xl40"/>
    <w:basedOn w:val="Normal"/>
    <w:rsid w:val="00CA13E2"/>
    <w:pPr>
      <w:pBdr>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ColorfulList-Accent11">
    <w:name w:val="Colorful List - Accent 11"/>
    <w:basedOn w:val="Normal"/>
    <w:qFormat/>
    <w:rsid w:val="00CA13E2"/>
    <w:pPr>
      <w:tabs>
        <w:tab w:val="center" w:pos="4706"/>
        <w:tab w:val="right" w:pos="9412"/>
      </w:tabs>
      <w:ind w:left="720"/>
      <w:jc w:val="both"/>
    </w:pPr>
    <w:rPr>
      <w:rFonts w:eastAsia="Cambria"/>
    </w:rPr>
  </w:style>
  <w:style w:type="table" w:styleId="TableGrid">
    <w:name w:val="Table Grid"/>
    <w:basedOn w:val="TableNormal"/>
    <w:rsid w:val="00CA13E2"/>
    <w:pPr>
      <w:tabs>
        <w:tab w:val="center" w:pos="4706"/>
        <w:tab w:val="right" w:pos="9412"/>
      </w:tabs>
      <w:jc w:val="both"/>
    </w:pPr>
    <w:rPr>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
    <w:name w:val="Appendix"/>
    <w:basedOn w:val="Heading1"/>
    <w:autoRedefine/>
    <w:qFormat/>
    <w:rsid w:val="007477FC"/>
    <w:pPr>
      <w:numPr>
        <w:numId w:val="2"/>
      </w:numPr>
      <w:tabs>
        <w:tab w:val="left" w:pos="1418"/>
      </w:tabs>
    </w:pPr>
    <w:rPr>
      <w:lang w:val="en-US"/>
    </w:rPr>
  </w:style>
  <w:style w:type="character" w:customStyle="1" w:styleId="BodyTextChar">
    <w:name w:val="Body Text Char"/>
    <w:link w:val="BodyText"/>
    <w:rsid w:val="0091402E"/>
    <w:rPr>
      <w:sz w:val="24"/>
      <w:lang w:val="en-GB"/>
    </w:rPr>
  </w:style>
  <w:style w:type="character" w:customStyle="1" w:styleId="BodyTextIndentChar">
    <w:name w:val="Body Text Indent Char"/>
    <w:link w:val="BodyTextIndent"/>
    <w:rsid w:val="0091402E"/>
    <w:rPr>
      <w:sz w:val="24"/>
      <w:lang w:val="en-GB"/>
    </w:rPr>
  </w:style>
  <w:style w:type="character" w:customStyle="1" w:styleId="CommentTextChar">
    <w:name w:val="Comment Text Char"/>
    <w:link w:val="CommentText"/>
    <w:rsid w:val="0091402E"/>
    <w:rPr>
      <w:lang w:val="en-GB"/>
    </w:rPr>
  </w:style>
  <w:style w:type="paragraph" w:styleId="BalloonText">
    <w:name w:val="Balloon Text"/>
    <w:basedOn w:val="Normal"/>
    <w:link w:val="BalloonTextChar"/>
    <w:rsid w:val="00247287"/>
    <w:rPr>
      <w:rFonts w:ascii="Tahoma" w:hAnsi="Tahoma" w:cs="Tahoma"/>
      <w:sz w:val="16"/>
      <w:szCs w:val="16"/>
    </w:rPr>
  </w:style>
  <w:style w:type="character" w:customStyle="1" w:styleId="BalloonTextChar">
    <w:name w:val="Balloon Text Char"/>
    <w:link w:val="BalloonText"/>
    <w:rsid w:val="00247287"/>
    <w:rPr>
      <w:rFonts w:ascii="Tahoma" w:hAnsi="Tahoma" w:cs="Tahoma"/>
      <w:sz w:val="16"/>
      <w:szCs w:val="16"/>
      <w:lang w:val="en-US" w:eastAsia="fr-FR"/>
    </w:rPr>
  </w:style>
  <w:style w:type="character" w:customStyle="1" w:styleId="Heading3Char">
    <w:name w:val="Heading 3 Char"/>
    <w:link w:val="Heading3"/>
    <w:rsid w:val="00247287"/>
    <w:rPr>
      <w:rFonts w:ascii="Cambria" w:eastAsiaTheme="minorEastAsia" w:hAnsi="Cambria" w:cstheme="minorBidi"/>
      <w:noProof/>
      <w:color w:val="4F81BD"/>
      <w:sz w:val="28"/>
      <w:szCs w:val="20"/>
      <w:lang w:eastAsia="ja-JP"/>
    </w:rPr>
  </w:style>
  <w:style w:type="character" w:customStyle="1" w:styleId="hps">
    <w:name w:val="hps"/>
    <w:rsid w:val="00540AF7"/>
  </w:style>
  <w:style w:type="character" w:styleId="PlaceholderText">
    <w:name w:val="Placeholder Text"/>
    <w:basedOn w:val="DefaultParagraphFont"/>
    <w:rsid w:val="0093378E"/>
    <w:rPr>
      <w:color w:val="808080"/>
    </w:rPr>
  </w:style>
  <w:style w:type="paragraph" w:customStyle="1" w:styleId="Contenuducadre">
    <w:name w:val="Contenu du cadre"/>
    <w:basedOn w:val="BodyText"/>
    <w:rsid w:val="00183718"/>
    <w:pPr>
      <w:suppressAutoHyphens/>
    </w:pPr>
    <w:rPr>
      <w:rFonts w:ascii="Calibri" w:hAnsi="Calibri" w:cs="Arial"/>
      <w:szCs w:val="24"/>
      <w:lang w:val="fr-FR" w:eastAsia="ar-SA"/>
    </w:rPr>
  </w:style>
  <w:style w:type="paragraph" w:customStyle="1" w:styleId="Contenudetableau">
    <w:name w:val="Contenu de tableau"/>
    <w:basedOn w:val="Normal"/>
    <w:rsid w:val="00183718"/>
    <w:pPr>
      <w:suppressLineNumbers/>
      <w:suppressAutoHyphens/>
    </w:pPr>
    <w:rPr>
      <w:rFonts w:ascii="Calibri" w:hAnsi="Calibri" w:cs="Arial"/>
      <w:lang w:val="fr-FR" w:eastAsia="ar-SA"/>
    </w:rPr>
  </w:style>
  <w:style w:type="paragraph" w:customStyle="1" w:styleId="Figure">
    <w:name w:val="Figure"/>
    <w:basedOn w:val="Normal"/>
    <w:rsid w:val="00183718"/>
    <w:pPr>
      <w:suppressAutoHyphens/>
      <w:jc w:val="center"/>
    </w:pPr>
    <w:rPr>
      <w:rFonts w:ascii="Calibri" w:hAnsi="Calibri" w:cs="Arial"/>
      <w:b/>
      <w:bCs/>
      <w:sz w:val="20"/>
      <w:szCs w:val="20"/>
      <w:lang w:eastAsia="ar-SA"/>
    </w:rPr>
  </w:style>
  <w:style w:type="paragraph" w:customStyle="1" w:styleId="Heading51">
    <w:name w:val="Heading 51"/>
    <w:basedOn w:val="Normal"/>
    <w:next w:val="Normal"/>
    <w:rsid w:val="00183718"/>
    <w:pPr>
      <w:tabs>
        <w:tab w:val="left" w:pos="0"/>
        <w:tab w:val="left" w:pos="792"/>
        <w:tab w:val="center" w:pos="3698"/>
        <w:tab w:val="right" w:pos="8404"/>
      </w:tabs>
      <w:suppressAutoHyphens/>
      <w:spacing w:before="240" w:after="60"/>
      <w:ind w:left="1008" w:hanging="1008"/>
    </w:pPr>
    <w:rPr>
      <w:rFonts w:ascii="Calibri" w:hAnsi="Calibri" w:cs="Arial"/>
      <w:lang w:val="fr-FR" w:eastAsia="ar-SA"/>
    </w:rPr>
  </w:style>
  <w:style w:type="paragraph" w:styleId="ListParagraph">
    <w:name w:val="List Paragraph"/>
    <w:basedOn w:val="Normal"/>
    <w:qFormat/>
    <w:rsid w:val="00183718"/>
    <w:pPr>
      <w:ind w:left="720"/>
      <w:contextualSpacing/>
    </w:pPr>
    <w:rPr>
      <w:rFonts w:ascii="Cambria" w:eastAsia="Cambria" w:hAnsi="Cambri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Default Paragraph Font" w:uiPriority="1"/>
    <w:lsdException w:name="Subtitle" w:qFormat="1"/>
    <w:lsdException w:name="Strong" w:qFormat="1"/>
    <w:lsdException w:name="Emphasis" w:qFormat="1"/>
    <w:lsdException w:name="No List" w:uiPriority="99"/>
    <w:lsdException w:name="Colorful List" w:qFormat="1"/>
    <w:lsdException w:name="Colorful Grid" w:qFormat="1"/>
    <w:lsdException w:name="Light Shading Accent 1" w:qFormat="1"/>
    <w:lsdException w:name="List Paragraph"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0723"/>
    <w:pPr>
      <w:spacing w:after="200"/>
    </w:pPr>
    <w:rPr>
      <w:rFonts w:asciiTheme="minorHAnsi" w:eastAsiaTheme="minorEastAsia" w:hAnsiTheme="minorHAnsi" w:cstheme="minorBidi"/>
      <w:noProof/>
      <w:lang w:eastAsia="ja-JP"/>
    </w:rPr>
  </w:style>
  <w:style w:type="paragraph" w:styleId="Heading1">
    <w:name w:val="heading 1"/>
    <w:basedOn w:val="Normal"/>
    <w:next w:val="Normal"/>
    <w:autoRedefine/>
    <w:qFormat/>
    <w:rsid w:val="00511533"/>
    <w:pPr>
      <w:keepNext/>
      <w:pageBreakBefore/>
      <w:numPr>
        <w:numId w:val="1"/>
      </w:numPr>
      <w:tabs>
        <w:tab w:val="left" w:pos="2835"/>
        <w:tab w:val="right" w:pos="9072"/>
      </w:tabs>
      <w:suppressAutoHyphens/>
      <w:spacing w:before="240" w:after="60"/>
      <w:outlineLvl w:val="0"/>
    </w:pPr>
    <w:rPr>
      <w:rFonts w:ascii="Cambria" w:hAnsi="Cambria" w:cs="Cambria"/>
      <w:bCs/>
      <w:color w:val="4F81BD"/>
      <w:kern w:val="28"/>
      <w:sz w:val="48"/>
      <w:szCs w:val="28"/>
      <w:lang w:val="fr-FR"/>
    </w:rPr>
  </w:style>
  <w:style w:type="paragraph" w:styleId="Heading2">
    <w:name w:val="heading 2"/>
    <w:basedOn w:val="Normal"/>
    <w:next w:val="Normal"/>
    <w:autoRedefine/>
    <w:qFormat/>
    <w:rsid w:val="00B262D8"/>
    <w:pPr>
      <w:keepNext/>
      <w:numPr>
        <w:ilvl w:val="1"/>
        <w:numId w:val="1"/>
      </w:numPr>
      <w:tabs>
        <w:tab w:val="center" w:pos="4706"/>
        <w:tab w:val="right" w:pos="9412"/>
      </w:tabs>
      <w:spacing w:before="480" w:after="240"/>
      <w:jc w:val="both"/>
      <w:outlineLvl w:val="1"/>
    </w:pPr>
    <w:rPr>
      <w:rFonts w:ascii="Cambria" w:hAnsi="Cambria"/>
      <w:color w:val="4F81BD"/>
      <w:sz w:val="36"/>
      <w:szCs w:val="20"/>
    </w:rPr>
  </w:style>
  <w:style w:type="paragraph" w:styleId="Heading3">
    <w:name w:val="heading 3"/>
    <w:basedOn w:val="Normal"/>
    <w:next w:val="Normal"/>
    <w:link w:val="Heading3Char"/>
    <w:qFormat/>
    <w:rsid w:val="00A53785"/>
    <w:pPr>
      <w:keepNext/>
      <w:numPr>
        <w:ilvl w:val="2"/>
        <w:numId w:val="1"/>
      </w:numPr>
      <w:tabs>
        <w:tab w:val="center" w:pos="4706"/>
        <w:tab w:val="right" w:pos="9412"/>
      </w:tabs>
      <w:spacing w:before="360" w:after="120"/>
      <w:jc w:val="both"/>
      <w:outlineLvl w:val="2"/>
    </w:pPr>
    <w:rPr>
      <w:rFonts w:ascii="Cambria" w:hAnsi="Cambria"/>
      <w:color w:val="4F81BD"/>
      <w:sz w:val="28"/>
      <w:szCs w:val="20"/>
    </w:rPr>
  </w:style>
  <w:style w:type="paragraph" w:styleId="Heading4">
    <w:name w:val="heading 4"/>
    <w:basedOn w:val="Normal"/>
    <w:next w:val="Normal"/>
    <w:qFormat/>
    <w:rsid w:val="00B262D8"/>
    <w:pPr>
      <w:keepNext/>
      <w:numPr>
        <w:ilvl w:val="3"/>
        <w:numId w:val="1"/>
      </w:numPr>
      <w:tabs>
        <w:tab w:val="center" w:pos="4706"/>
        <w:tab w:val="right" w:pos="9412"/>
      </w:tabs>
      <w:spacing w:before="360" w:after="120"/>
      <w:outlineLvl w:val="3"/>
    </w:pPr>
    <w:rPr>
      <w:b/>
      <w:szCs w:val="20"/>
    </w:rPr>
  </w:style>
  <w:style w:type="paragraph" w:styleId="Heading5">
    <w:name w:val="heading 5"/>
    <w:basedOn w:val="Normal"/>
    <w:next w:val="Normal"/>
    <w:qFormat/>
    <w:rsid w:val="00B262D8"/>
    <w:pPr>
      <w:numPr>
        <w:ilvl w:val="4"/>
        <w:numId w:val="1"/>
      </w:numPr>
      <w:tabs>
        <w:tab w:val="center" w:pos="4706"/>
        <w:tab w:val="right" w:pos="9412"/>
      </w:tabs>
      <w:spacing w:before="240" w:after="60"/>
      <w:jc w:val="both"/>
      <w:outlineLvl w:val="4"/>
    </w:pPr>
    <w:rPr>
      <w:szCs w:val="20"/>
    </w:rPr>
  </w:style>
  <w:style w:type="paragraph" w:styleId="Heading6">
    <w:name w:val="heading 6"/>
    <w:basedOn w:val="Normal"/>
    <w:next w:val="Normal"/>
    <w:qFormat/>
    <w:rsid w:val="00B262D8"/>
    <w:pPr>
      <w:numPr>
        <w:ilvl w:val="5"/>
        <w:numId w:val="1"/>
      </w:numPr>
      <w:tabs>
        <w:tab w:val="center" w:pos="4706"/>
        <w:tab w:val="right" w:pos="9412"/>
      </w:tabs>
      <w:spacing w:before="240" w:after="60"/>
      <w:jc w:val="both"/>
      <w:outlineLvl w:val="5"/>
    </w:pPr>
    <w:rPr>
      <w:i/>
      <w:szCs w:val="20"/>
    </w:rPr>
  </w:style>
  <w:style w:type="paragraph" w:styleId="Heading7">
    <w:name w:val="heading 7"/>
    <w:basedOn w:val="Normal"/>
    <w:next w:val="Normal"/>
    <w:qFormat/>
    <w:rsid w:val="00B262D8"/>
    <w:pPr>
      <w:numPr>
        <w:ilvl w:val="6"/>
        <w:numId w:val="1"/>
      </w:numPr>
      <w:tabs>
        <w:tab w:val="center" w:pos="4706"/>
        <w:tab w:val="right" w:pos="9412"/>
      </w:tabs>
      <w:spacing w:before="240" w:after="60"/>
      <w:jc w:val="both"/>
      <w:outlineLvl w:val="6"/>
    </w:pPr>
    <w:rPr>
      <w:rFonts w:ascii="Arial" w:hAnsi="Arial"/>
      <w:sz w:val="20"/>
      <w:szCs w:val="20"/>
    </w:rPr>
  </w:style>
  <w:style w:type="paragraph" w:styleId="Heading8">
    <w:name w:val="heading 8"/>
    <w:basedOn w:val="Normal"/>
    <w:next w:val="Normal"/>
    <w:qFormat/>
    <w:rsid w:val="00B262D8"/>
    <w:pPr>
      <w:numPr>
        <w:ilvl w:val="7"/>
        <w:numId w:val="1"/>
      </w:numPr>
      <w:tabs>
        <w:tab w:val="center" w:pos="4706"/>
        <w:tab w:val="right" w:pos="9412"/>
      </w:tabs>
      <w:spacing w:before="240" w:after="60"/>
      <w:jc w:val="both"/>
      <w:outlineLvl w:val="7"/>
    </w:pPr>
    <w:rPr>
      <w:rFonts w:ascii="Arial" w:hAnsi="Arial"/>
      <w:i/>
      <w:sz w:val="20"/>
      <w:szCs w:val="20"/>
    </w:rPr>
  </w:style>
  <w:style w:type="paragraph" w:styleId="Heading9">
    <w:name w:val="heading 9"/>
    <w:basedOn w:val="Normal"/>
    <w:next w:val="Normal"/>
    <w:qFormat/>
    <w:rsid w:val="00B262D8"/>
    <w:pPr>
      <w:numPr>
        <w:ilvl w:val="8"/>
        <w:numId w:val="1"/>
      </w:numPr>
      <w:tabs>
        <w:tab w:val="center" w:pos="4706"/>
        <w:tab w:val="right" w:pos="9412"/>
      </w:tabs>
      <w:spacing w:before="240" w:after="60"/>
      <w:jc w:val="both"/>
      <w:outlineLvl w:val="8"/>
    </w:pPr>
    <w:rPr>
      <w:rFonts w:ascii="Arial" w:hAnsi="Arial"/>
      <w:b/>
      <w:i/>
      <w:sz w:val="18"/>
      <w:szCs w:val="20"/>
    </w:rPr>
  </w:style>
  <w:style w:type="character" w:default="1" w:styleId="DefaultParagraphFont">
    <w:name w:val="Default Paragraph Font"/>
    <w:uiPriority w:val="1"/>
    <w:unhideWhenUsed/>
    <w:rsid w:val="00B60723"/>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60723"/>
  </w:style>
  <w:style w:type="paragraph" w:styleId="Header">
    <w:name w:val="header"/>
    <w:basedOn w:val="Normal"/>
    <w:rsid w:val="00250B59"/>
    <w:pPr>
      <w:tabs>
        <w:tab w:val="center" w:pos="4536"/>
        <w:tab w:val="right" w:pos="9072"/>
      </w:tabs>
    </w:pPr>
  </w:style>
  <w:style w:type="paragraph" w:styleId="Footer">
    <w:name w:val="footer"/>
    <w:basedOn w:val="Normal"/>
    <w:semiHidden/>
    <w:rsid w:val="00250B59"/>
    <w:pPr>
      <w:tabs>
        <w:tab w:val="center" w:pos="4536"/>
        <w:tab w:val="right" w:pos="9072"/>
      </w:tabs>
    </w:pPr>
  </w:style>
  <w:style w:type="paragraph" w:customStyle="1" w:styleId="Costum1">
    <w:name w:val="Costum1"/>
    <w:basedOn w:val="Normal"/>
    <w:rsid w:val="00250B59"/>
  </w:style>
  <w:style w:type="character" w:styleId="PageNumber">
    <w:name w:val="page number"/>
    <w:basedOn w:val="DefaultParagraphFont"/>
    <w:rsid w:val="00250B59"/>
  </w:style>
  <w:style w:type="paragraph" w:customStyle="1" w:styleId="Costum2">
    <w:name w:val="Costum2"/>
    <w:basedOn w:val="Costum1"/>
    <w:rsid w:val="00250B59"/>
    <w:pPr>
      <w:tabs>
        <w:tab w:val="center" w:pos="4706"/>
        <w:tab w:val="right" w:pos="9412"/>
      </w:tabs>
      <w:spacing w:before="480" w:after="240"/>
      <w:ind w:firstLine="567"/>
      <w:jc w:val="both"/>
    </w:pPr>
    <w:rPr>
      <w:b/>
      <w:sz w:val="48"/>
      <w:szCs w:val="20"/>
    </w:rPr>
  </w:style>
  <w:style w:type="paragraph" w:styleId="TOC1">
    <w:name w:val="toc 1"/>
    <w:basedOn w:val="Normal"/>
    <w:next w:val="Normal"/>
    <w:autoRedefine/>
    <w:uiPriority w:val="39"/>
    <w:rsid w:val="00B262D8"/>
    <w:pPr>
      <w:spacing w:before="120"/>
    </w:pPr>
    <w:rPr>
      <w:rFonts w:ascii="Cambria" w:hAnsi="Cambria"/>
      <w:color w:val="4F81BD"/>
      <w:szCs w:val="20"/>
    </w:rPr>
  </w:style>
  <w:style w:type="paragraph" w:styleId="TOC2">
    <w:name w:val="toc 2"/>
    <w:basedOn w:val="Normal"/>
    <w:next w:val="Normal"/>
    <w:autoRedefine/>
    <w:uiPriority w:val="39"/>
    <w:rsid w:val="00B262D8"/>
    <w:pPr>
      <w:ind w:left="240"/>
    </w:pPr>
    <w:rPr>
      <w:rFonts w:ascii="Cambria" w:hAnsi="Cambria"/>
      <w:color w:val="4F81BD"/>
      <w:szCs w:val="20"/>
    </w:rPr>
  </w:style>
  <w:style w:type="paragraph" w:styleId="TOC3">
    <w:name w:val="toc 3"/>
    <w:basedOn w:val="Normal"/>
    <w:next w:val="Normal"/>
    <w:autoRedefine/>
    <w:uiPriority w:val="39"/>
    <w:rsid w:val="00B4065C"/>
    <w:pPr>
      <w:ind w:left="480"/>
    </w:pPr>
    <w:rPr>
      <w:rFonts w:ascii="Cambria" w:hAnsi="Cambria"/>
      <w:sz w:val="20"/>
      <w:szCs w:val="20"/>
    </w:rPr>
  </w:style>
  <w:style w:type="paragraph" w:styleId="TOC4">
    <w:name w:val="toc 4"/>
    <w:basedOn w:val="Normal"/>
    <w:next w:val="Normal"/>
    <w:autoRedefine/>
    <w:uiPriority w:val="39"/>
    <w:rsid w:val="00250B59"/>
    <w:pPr>
      <w:ind w:left="720"/>
    </w:pPr>
    <w:rPr>
      <w:rFonts w:ascii="Arial" w:hAnsi="Arial"/>
      <w:sz w:val="20"/>
      <w:szCs w:val="18"/>
    </w:rPr>
  </w:style>
  <w:style w:type="paragraph" w:styleId="TOC5">
    <w:name w:val="toc 5"/>
    <w:basedOn w:val="Normal"/>
    <w:next w:val="Normal"/>
    <w:autoRedefine/>
    <w:uiPriority w:val="39"/>
    <w:rsid w:val="00250B59"/>
    <w:pPr>
      <w:ind w:left="960"/>
    </w:pPr>
    <w:rPr>
      <w:sz w:val="18"/>
      <w:szCs w:val="18"/>
    </w:rPr>
  </w:style>
  <w:style w:type="paragraph" w:styleId="TOC6">
    <w:name w:val="toc 6"/>
    <w:basedOn w:val="Normal"/>
    <w:next w:val="Normal"/>
    <w:autoRedefine/>
    <w:uiPriority w:val="39"/>
    <w:rsid w:val="00250B59"/>
    <w:pPr>
      <w:ind w:left="1200"/>
    </w:pPr>
    <w:rPr>
      <w:sz w:val="18"/>
      <w:szCs w:val="18"/>
    </w:rPr>
  </w:style>
  <w:style w:type="paragraph" w:styleId="TOC7">
    <w:name w:val="toc 7"/>
    <w:basedOn w:val="Normal"/>
    <w:next w:val="Normal"/>
    <w:autoRedefine/>
    <w:uiPriority w:val="39"/>
    <w:rsid w:val="00250B59"/>
    <w:pPr>
      <w:ind w:left="1440"/>
    </w:pPr>
    <w:rPr>
      <w:sz w:val="18"/>
      <w:szCs w:val="18"/>
    </w:rPr>
  </w:style>
  <w:style w:type="paragraph" w:styleId="TOC8">
    <w:name w:val="toc 8"/>
    <w:basedOn w:val="Normal"/>
    <w:next w:val="Normal"/>
    <w:autoRedefine/>
    <w:uiPriority w:val="39"/>
    <w:rsid w:val="00250B59"/>
    <w:pPr>
      <w:ind w:left="1680"/>
    </w:pPr>
    <w:rPr>
      <w:sz w:val="18"/>
      <w:szCs w:val="18"/>
    </w:rPr>
  </w:style>
  <w:style w:type="paragraph" w:styleId="TOC9">
    <w:name w:val="toc 9"/>
    <w:basedOn w:val="Normal"/>
    <w:next w:val="Normal"/>
    <w:autoRedefine/>
    <w:uiPriority w:val="39"/>
    <w:rsid w:val="00250B59"/>
    <w:pPr>
      <w:ind w:left="1920"/>
    </w:pPr>
    <w:rPr>
      <w:sz w:val="18"/>
      <w:szCs w:val="18"/>
    </w:rPr>
  </w:style>
  <w:style w:type="paragraph" w:styleId="TableofFigures">
    <w:name w:val="table of figures"/>
    <w:basedOn w:val="Normal"/>
    <w:next w:val="Normal"/>
    <w:autoRedefine/>
    <w:uiPriority w:val="99"/>
    <w:rsid w:val="00B4065C"/>
    <w:pPr>
      <w:ind w:left="480" w:hanging="480"/>
    </w:pPr>
    <w:rPr>
      <w:rFonts w:ascii="Cambria" w:hAnsi="Cambria"/>
      <w:color w:val="4F81BD"/>
      <w:szCs w:val="20"/>
    </w:rPr>
  </w:style>
  <w:style w:type="paragraph" w:styleId="Caption">
    <w:name w:val="caption"/>
    <w:aliases w:val="Légende italique,topic,Beschriftung Bild,Reference"/>
    <w:basedOn w:val="Normal"/>
    <w:next w:val="Normal"/>
    <w:qFormat/>
    <w:rsid w:val="00250B59"/>
    <w:pPr>
      <w:keepNext/>
      <w:spacing w:before="240" w:after="120"/>
      <w:jc w:val="center"/>
    </w:pPr>
    <w:rPr>
      <w:b/>
      <w:sz w:val="20"/>
      <w:szCs w:val="20"/>
    </w:rPr>
  </w:style>
  <w:style w:type="paragraph" w:styleId="Index1">
    <w:name w:val="index 1"/>
    <w:basedOn w:val="Normal"/>
    <w:next w:val="Normal"/>
    <w:autoRedefine/>
    <w:rsid w:val="00CA13E2"/>
    <w:pPr>
      <w:spacing w:after="120"/>
      <w:jc w:val="both"/>
    </w:pPr>
    <w:rPr>
      <w:rFonts w:eastAsia="MS Mincho"/>
      <w:szCs w:val="20"/>
      <w:lang w:val="fr-FR"/>
    </w:rPr>
  </w:style>
  <w:style w:type="paragraph" w:styleId="IndexHeading">
    <w:name w:val="index heading"/>
    <w:basedOn w:val="Normal"/>
    <w:next w:val="Index1"/>
    <w:rsid w:val="00CA13E2"/>
    <w:pPr>
      <w:tabs>
        <w:tab w:val="center" w:pos="4706"/>
        <w:tab w:val="right" w:pos="9412"/>
      </w:tabs>
      <w:jc w:val="both"/>
    </w:pPr>
    <w:rPr>
      <w:szCs w:val="20"/>
    </w:rPr>
  </w:style>
  <w:style w:type="character" w:customStyle="1" w:styleId="Titre1Car">
    <w:name w:val="Titre 1 Car"/>
    <w:rsid w:val="00B262D8"/>
    <w:rPr>
      <w:rFonts w:ascii="Cambria" w:hAnsi="Cambria"/>
      <w:b/>
      <w:color w:val="4F81BD"/>
      <w:kern w:val="28"/>
      <w:sz w:val="48"/>
      <w:lang w:val="en-US"/>
    </w:rPr>
  </w:style>
  <w:style w:type="character" w:customStyle="1" w:styleId="Titre2Car">
    <w:name w:val="Titre 2 Car"/>
    <w:rsid w:val="00CA13E2"/>
    <w:rPr>
      <w:b/>
      <w:sz w:val="32"/>
      <w:lang w:val="en-US"/>
    </w:rPr>
  </w:style>
  <w:style w:type="character" w:customStyle="1" w:styleId="Titre3Car">
    <w:name w:val="Titre 3 Car"/>
    <w:rsid w:val="00CA13E2"/>
    <w:rPr>
      <w:b/>
      <w:sz w:val="28"/>
      <w:lang w:val="en-US"/>
    </w:rPr>
  </w:style>
  <w:style w:type="character" w:customStyle="1" w:styleId="Titre4Car">
    <w:name w:val="Titre 4 Car"/>
    <w:rsid w:val="00CA13E2"/>
    <w:rPr>
      <w:b/>
      <w:sz w:val="24"/>
      <w:lang w:val="en-US"/>
    </w:rPr>
  </w:style>
  <w:style w:type="character" w:customStyle="1" w:styleId="Titre5Car">
    <w:name w:val="Titre 5 Car"/>
    <w:rsid w:val="00CA13E2"/>
    <w:rPr>
      <w:sz w:val="22"/>
      <w:lang w:val="en-US"/>
    </w:rPr>
  </w:style>
  <w:style w:type="character" w:customStyle="1" w:styleId="Titre6Car">
    <w:name w:val="Titre 6 Car"/>
    <w:rsid w:val="00CA13E2"/>
    <w:rPr>
      <w:i/>
      <w:sz w:val="22"/>
      <w:lang w:val="en-US"/>
    </w:rPr>
  </w:style>
  <w:style w:type="character" w:customStyle="1" w:styleId="Titre7Car">
    <w:name w:val="Titre 7 Car"/>
    <w:rsid w:val="00CA13E2"/>
    <w:rPr>
      <w:rFonts w:ascii="Arial" w:hAnsi="Arial"/>
      <w:lang w:val="en-US"/>
    </w:rPr>
  </w:style>
  <w:style w:type="character" w:customStyle="1" w:styleId="Titre8Car">
    <w:name w:val="Titre 8 Car"/>
    <w:rsid w:val="00CA13E2"/>
    <w:rPr>
      <w:rFonts w:ascii="Arial" w:hAnsi="Arial"/>
      <w:i/>
      <w:lang w:val="en-US"/>
    </w:rPr>
  </w:style>
  <w:style w:type="character" w:customStyle="1" w:styleId="Titre9Car">
    <w:name w:val="Titre 9 Car"/>
    <w:rsid w:val="00CA13E2"/>
    <w:rPr>
      <w:rFonts w:ascii="Arial" w:hAnsi="Arial"/>
      <w:b/>
      <w:i/>
      <w:sz w:val="18"/>
      <w:lang w:val="en-US"/>
    </w:rPr>
  </w:style>
  <w:style w:type="paragraph" w:styleId="Title">
    <w:name w:val="Title"/>
    <w:basedOn w:val="Normal"/>
    <w:next w:val="Normal"/>
    <w:qFormat/>
    <w:rsid w:val="00CA13E2"/>
    <w:pPr>
      <w:tabs>
        <w:tab w:val="center" w:pos="4706"/>
        <w:tab w:val="right" w:pos="9412"/>
      </w:tabs>
      <w:spacing w:before="240" w:after="60"/>
      <w:jc w:val="center"/>
      <w:outlineLvl w:val="0"/>
    </w:pPr>
    <w:rPr>
      <w:b/>
      <w:kern w:val="28"/>
      <w:sz w:val="48"/>
      <w:szCs w:val="20"/>
    </w:rPr>
  </w:style>
  <w:style w:type="character" w:customStyle="1" w:styleId="TitreCar">
    <w:name w:val="Titre Car"/>
    <w:rsid w:val="00CA13E2"/>
    <w:rPr>
      <w:b/>
      <w:kern w:val="28"/>
      <w:sz w:val="48"/>
      <w:lang w:val="en-US"/>
    </w:rPr>
  </w:style>
  <w:style w:type="paragraph" w:styleId="Index2">
    <w:name w:val="index 2"/>
    <w:basedOn w:val="Normal"/>
    <w:next w:val="Normal"/>
    <w:autoRedefine/>
    <w:rsid w:val="00CA13E2"/>
    <w:pPr>
      <w:tabs>
        <w:tab w:val="center" w:pos="4706"/>
        <w:tab w:val="right" w:pos="9412"/>
      </w:tabs>
      <w:ind w:left="480" w:hanging="240"/>
      <w:jc w:val="both"/>
    </w:pPr>
    <w:rPr>
      <w:szCs w:val="20"/>
    </w:rPr>
  </w:style>
  <w:style w:type="paragraph" w:styleId="Index3">
    <w:name w:val="index 3"/>
    <w:basedOn w:val="Normal"/>
    <w:next w:val="Normal"/>
    <w:autoRedefine/>
    <w:rsid w:val="00CA13E2"/>
    <w:pPr>
      <w:tabs>
        <w:tab w:val="center" w:pos="4706"/>
        <w:tab w:val="right" w:pos="9412"/>
      </w:tabs>
      <w:ind w:left="720" w:hanging="240"/>
      <w:jc w:val="both"/>
    </w:pPr>
    <w:rPr>
      <w:szCs w:val="20"/>
    </w:rPr>
  </w:style>
  <w:style w:type="paragraph" w:styleId="Index4">
    <w:name w:val="index 4"/>
    <w:basedOn w:val="Normal"/>
    <w:next w:val="Normal"/>
    <w:autoRedefine/>
    <w:rsid w:val="00CA13E2"/>
    <w:pPr>
      <w:tabs>
        <w:tab w:val="center" w:pos="4706"/>
        <w:tab w:val="right" w:pos="9412"/>
      </w:tabs>
      <w:ind w:left="960" w:hanging="240"/>
      <w:jc w:val="both"/>
    </w:pPr>
    <w:rPr>
      <w:szCs w:val="20"/>
    </w:rPr>
  </w:style>
  <w:style w:type="paragraph" w:styleId="Index5">
    <w:name w:val="index 5"/>
    <w:basedOn w:val="Normal"/>
    <w:next w:val="Normal"/>
    <w:autoRedefine/>
    <w:rsid w:val="00CA13E2"/>
    <w:pPr>
      <w:tabs>
        <w:tab w:val="center" w:pos="4706"/>
        <w:tab w:val="right" w:pos="9412"/>
      </w:tabs>
      <w:ind w:left="1200" w:hanging="240"/>
      <w:jc w:val="both"/>
    </w:pPr>
    <w:rPr>
      <w:szCs w:val="20"/>
    </w:rPr>
  </w:style>
  <w:style w:type="paragraph" w:styleId="Index6">
    <w:name w:val="index 6"/>
    <w:basedOn w:val="Normal"/>
    <w:next w:val="Normal"/>
    <w:autoRedefine/>
    <w:rsid w:val="00CA13E2"/>
    <w:pPr>
      <w:tabs>
        <w:tab w:val="center" w:pos="4706"/>
        <w:tab w:val="right" w:pos="9412"/>
      </w:tabs>
      <w:ind w:left="1440" w:hanging="240"/>
      <w:jc w:val="both"/>
    </w:pPr>
    <w:rPr>
      <w:szCs w:val="20"/>
    </w:rPr>
  </w:style>
  <w:style w:type="paragraph" w:styleId="Index7">
    <w:name w:val="index 7"/>
    <w:basedOn w:val="Normal"/>
    <w:next w:val="Normal"/>
    <w:autoRedefine/>
    <w:rsid w:val="00CA13E2"/>
    <w:pPr>
      <w:tabs>
        <w:tab w:val="center" w:pos="4706"/>
        <w:tab w:val="right" w:pos="9412"/>
      </w:tabs>
      <w:ind w:left="1680" w:hanging="240"/>
      <w:jc w:val="both"/>
    </w:pPr>
    <w:rPr>
      <w:szCs w:val="20"/>
    </w:rPr>
  </w:style>
  <w:style w:type="paragraph" w:styleId="Index8">
    <w:name w:val="index 8"/>
    <w:basedOn w:val="Normal"/>
    <w:next w:val="Normal"/>
    <w:autoRedefine/>
    <w:rsid w:val="00CA13E2"/>
    <w:pPr>
      <w:tabs>
        <w:tab w:val="center" w:pos="4706"/>
        <w:tab w:val="right" w:pos="9412"/>
      </w:tabs>
      <w:ind w:left="1920" w:hanging="240"/>
      <w:jc w:val="both"/>
    </w:pPr>
    <w:rPr>
      <w:szCs w:val="20"/>
    </w:rPr>
  </w:style>
  <w:style w:type="paragraph" w:styleId="Index9">
    <w:name w:val="index 9"/>
    <w:basedOn w:val="Normal"/>
    <w:next w:val="Normal"/>
    <w:autoRedefine/>
    <w:rsid w:val="00CA13E2"/>
    <w:pPr>
      <w:tabs>
        <w:tab w:val="center" w:pos="4706"/>
        <w:tab w:val="right" w:pos="9412"/>
      </w:tabs>
      <w:ind w:left="2160" w:hanging="240"/>
      <w:jc w:val="both"/>
    </w:pPr>
    <w:rPr>
      <w:szCs w:val="20"/>
    </w:rPr>
  </w:style>
  <w:style w:type="paragraph" w:styleId="DocumentMap">
    <w:name w:val="Document Map"/>
    <w:basedOn w:val="Normal"/>
    <w:rsid w:val="00CA13E2"/>
    <w:pPr>
      <w:shd w:val="clear" w:color="auto" w:fill="000080"/>
      <w:tabs>
        <w:tab w:val="center" w:pos="4706"/>
        <w:tab w:val="right" w:pos="9412"/>
      </w:tabs>
      <w:jc w:val="both"/>
    </w:pPr>
    <w:rPr>
      <w:rFonts w:ascii="Tahoma" w:hAnsi="Tahoma"/>
      <w:szCs w:val="20"/>
    </w:rPr>
  </w:style>
  <w:style w:type="character" w:customStyle="1" w:styleId="ExplorateurdedocumentCar">
    <w:name w:val="Explorateur de document Car"/>
    <w:rsid w:val="00CA13E2"/>
    <w:rPr>
      <w:rFonts w:ascii="Tahoma" w:hAnsi="Tahoma"/>
      <w:sz w:val="24"/>
      <w:shd w:val="clear" w:color="auto" w:fill="000080"/>
      <w:lang w:val="en-US"/>
    </w:rPr>
  </w:style>
  <w:style w:type="character" w:styleId="LineNumber">
    <w:name w:val="line number"/>
    <w:basedOn w:val="DefaultParagraphFont"/>
    <w:rsid w:val="00CA13E2"/>
  </w:style>
  <w:style w:type="character" w:customStyle="1" w:styleId="En-tteCar">
    <w:name w:val="En-tête Car"/>
    <w:rsid w:val="00CA13E2"/>
    <w:rPr>
      <w:sz w:val="24"/>
      <w:lang w:val="en-US"/>
    </w:rPr>
  </w:style>
  <w:style w:type="character" w:customStyle="1" w:styleId="PieddepageCar">
    <w:name w:val="Pied de page Car"/>
    <w:rsid w:val="00CA13E2"/>
    <w:rPr>
      <w:sz w:val="24"/>
      <w:lang w:val="en-US"/>
    </w:rPr>
  </w:style>
  <w:style w:type="paragraph" w:styleId="Subtitle">
    <w:name w:val="Subtitle"/>
    <w:basedOn w:val="Normal"/>
    <w:qFormat/>
    <w:rsid w:val="00CA13E2"/>
    <w:pPr>
      <w:tabs>
        <w:tab w:val="center" w:pos="4706"/>
        <w:tab w:val="right" w:pos="9412"/>
      </w:tabs>
      <w:spacing w:after="120"/>
      <w:outlineLvl w:val="0"/>
    </w:pPr>
    <w:rPr>
      <w:b/>
      <w:szCs w:val="20"/>
    </w:rPr>
  </w:style>
  <w:style w:type="character" w:customStyle="1" w:styleId="Sous-titreCar">
    <w:name w:val="Sous-titre Car"/>
    <w:rsid w:val="00CA13E2"/>
    <w:rPr>
      <w:b/>
      <w:sz w:val="24"/>
      <w:lang w:val="en-US"/>
    </w:rPr>
  </w:style>
  <w:style w:type="paragraph" w:styleId="PlainText">
    <w:name w:val="Plain Text"/>
    <w:basedOn w:val="Normal"/>
    <w:rsid w:val="00CA13E2"/>
    <w:pPr>
      <w:tabs>
        <w:tab w:val="center" w:pos="4706"/>
        <w:tab w:val="right" w:pos="9412"/>
      </w:tabs>
      <w:jc w:val="both"/>
    </w:pPr>
    <w:rPr>
      <w:rFonts w:ascii="Courier New" w:hAnsi="Courier New"/>
      <w:sz w:val="20"/>
      <w:szCs w:val="20"/>
    </w:rPr>
  </w:style>
  <w:style w:type="character" w:customStyle="1" w:styleId="TextebrutCar">
    <w:name w:val="Texte brut Car"/>
    <w:rsid w:val="00CA13E2"/>
    <w:rPr>
      <w:rFonts w:ascii="Courier New" w:hAnsi="Courier New"/>
      <w:lang w:val="en-US"/>
    </w:rPr>
  </w:style>
  <w:style w:type="paragraph" w:customStyle="1" w:styleId="Body">
    <w:name w:val="Body"/>
    <w:basedOn w:val="Normal"/>
    <w:rsid w:val="00CA13E2"/>
    <w:pPr>
      <w:jc w:val="both"/>
    </w:pPr>
    <w:rPr>
      <w:rFonts w:ascii="Palatino" w:hAnsi="Palatino"/>
      <w:color w:val="000000"/>
      <w:szCs w:val="20"/>
    </w:rPr>
  </w:style>
  <w:style w:type="paragraph" w:customStyle="1" w:styleId="ItemBullet1">
    <w:name w:val="ItemBullet1"/>
    <w:basedOn w:val="Normal"/>
    <w:rsid w:val="00CA13E2"/>
    <w:pPr>
      <w:tabs>
        <w:tab w:val="left" w:pos="567"/>
      </w:tabs>
      <w:spacing w:before="60" w:after="60" w:line="300" w:lineRule="atLeast"/>
      <w:ind w:left="567" w:hanging="282"/>
      <w:jc w:val="both"/>
    </w:pPr>
    <w:rPr>
      <w:rFonts w:ascii="Palatino" w:hAnsi="Palatino"/>
      <w:color w:val="000000"/>
      <w:szCs w:val="20"/>
    </w:rPr>
  </w:style>
  <w:style w:type="paragraph" w:customStyle="1" w:styleId="ItemBullet2">
    <w:name w:val="ItemBullet2"/>
    <w:basedOn w:val="Normal"/>
    <w:rsid w:val="00CA13E2"/>
    <w:pPr>
      <w:tabs>
        <w:tab w:val="left" w:pos="1134"/>
      </w:tabs>
      <w:spacing w:before="60" w:after="60" w:line="300" w:lineRule="atLeast"/>
      <w:ind w:left="1134" w:hanging="282"/>
      <w:jc w:val="both"/>
    </w:pPr>
    <w:rPr>
      <w:rFonts w:ascii="Palatino" w:hAnsi="Palatino"/>
      <w:color w:val="000000"/>
      <w:szCs w:val="20"/>
    </w:rPr>
  </w:style>
  <w:style w:type="paragraph" w:customStyle="1" w:styleId="Heading10">
    <w:name w:val="Heading1"/>
    <w:basedOn w:val="Normal"/>
    <w:autoRedefine/>
    <w:rsid w:val="00CA13E2"/>
    <w:pPr>
      <w:spacing w:before="400"/>
      <w:ind w:left="567" w:hanging="567"/>
      <w:jc w:val="both"/>
      <w:outlineLvl w:val="0"/>
    </w:pPr>
    <w:rPr>
      <w:rFonts w:ascii="Palatino" w:hAnsi="Palatino"/>
      <w:b/>
      <w:color w:val="000000"/>
      <w:sz w:val="28"/>
      <w:szCs w:val="20"/>
    </w:rPr>
  </w:style>
  <w:style w:type="paragraph" w:customStyle="1" w:styleId="Heading20">
    <w:name w:val="Heading2"/>
    <w:basedOn w:val="Normal"/>
    <w:autoRedefine/>
    <w:rsid w:val="00CA13E2"/>
    <w:pPr>
      <w:keepNext/>
      <w:tabs>
        <w:tab w:val="num" w:pos="360"/>
        <w:tab w:val="left" w:pos="738"/>
      </w:tabs>
      <w:spacing w:before="400" w:line="280" w:lineRule="atLeast"/>
      <w:ind w:left="360" w:hanging="360"/>
      <w:jc w:val="both"/>
    </w:pPr>
    <w:rPr>
      <w:rFonts w:ascii="Palatino" w:hAnsi="Palatino"/>
      <w:b/>
      <w:color w:val="000000"/>
      <w:szCs w:val="20"/>
    </w:rPr>
  </w:style>
  <w:style w:type="paragraph" w:customStyle="1" w:styleId="Heading30">
    <w:name w:val="Heading3"/>
    <w:basedOn w:val="Normal"/>
    <w:autoRedefine/>
    <w:rsid w:val="00CA13E2"/>
    <w:pPr>
      <w:keepNext/>
      <w:tabs>
        <w:tab w:val="num" w:pos="-993"/>
        <w:tab w:val="left" w:pos="284"/>
        <w:tab w:val="num" w:pos="360"/>
      </w:tabs>
      <w:spacing w:before="500" w:line="280" w:lineRule="atLeast"/>
      <w:ind w:right="568"/>
      <w:jc w:val="both"/>
    </w:pPr>
    <w:rPr>
      <w:rFonts w:ascii="Palatino" w:hAnsi="Palatino"/>
      <w:b/>
      <w:color w:val="000000"/>
      <w:szCs w:val="20"/>
    </w:rPr>
  </w:style>
  <w:style w:type="paragraph" w:customStyle="1" w:styleId="ItemEnumerate1">
    <w:name w:val="ItemEnumerate1"/>
    <w:basedOn w:val="Normal"/>
    <w:rsid w:val="00CA13E2"/>
    <w:pPr>
      <w:tabs>
        <w:tab w:val="left" w:pos="567"/>
      </w:tabs>
      <w:spacing w:before="60" w:after="60" w:line="300" w:lineRule="atLeast"/>
      <w:ind w:left="567" w:hanging="282"/>
      <w:jc w:val="both"/>
    </w:pPr>
    <w:rPr>
      <w:rFonts w:ascii="Palatino" w:hAnsi="Palatino"/>
      <w:color w:val="000000"/>
      <w:szCs w:val="20"/>
    </w:rPr>
  </w:style>
  <w:style w:type="paragraph" w:styleId="NormalIndent">
    <w:name w:val="Normal Indent"/>
    <w:basedOn w:val="Normal"/>
    <w:rsid w:val="00CA13E2"/>
    <w:pPr>
      <w:ind w:left="738" w:hanging="284"/>
      <w:jc w:val="both"/>
    </w:pPr>
    <w:rPr>
      <w:sz w:val="20"/>
      <w:szCs w:val="20"/>
    </w:rPr>
  </w:style>
  <w:style w:type="paragraph" w:styleId="CommentText">
    <w:name w:val="annotation text"/>
    <w:basedOn w:val="Normal"/>
    <w:link w:val="CommentTextChar"/>
    <w:rsid w:val="00CA13E2"/>
    <w:pPr>
      <w:jc w:val="both"/>
    </w:pPr>
    <w:rPr>
      <w:sz w:val="20"/>
      <w:szCs w:val="20"/>
    </w:rPr>
  </w:style>
  <w:style w:type="character" w:customStyle="1" w:styleId="CommentaireCar">
    <w:name w:val="Commentaire Car"/>
    <w:rsid w:val="00CA13E2"/>
    <w:rPr>
      <w:lang w:val="en-GB"/>
    </w:rPr>
  </w:style>
  <w:style w:type="paragraph" w:styleId="BodyText">
    <w:name w:val="Body Text"/>
    <w:basedOn w:val="Normal"/>
    <w:link w:val="BodyTextChar"/>
    <w:rsid w:val="00CA13E2"/>
    <w:pPr>
      <w:spacing w:after="120"/>
    </w:pPr>
    <w:rPr>
      <w:szCs w:val="20"/>
    </w:rPr>
  </w:style>
  <w:style w:type="character" w:customStyle="1" w:styleId="CorpsdetexteCar">
    <w:name w:val="Corps de texte Car"/>
    <w:rsid w:val="00CA13E2"/>
    <w:rPr>
      <w:sz w:val="24"/>
      <w:lang w:val="en-GB"/>
    </w:rPr>
  </w:style>
  <w:style w:type="paragraph" w:styleId="FootnoteText">
    <w:name w:val="footnote text"/>
    <w:basedOn w:val="Normal"/>
    <w:rsid w:val="00CA13E2"/>
    <w:rPr>
      <w:rFonts w:ascii="Times" w:hAnsi="Times"/>
      <w:sz w:val="20"/>
      <w:szCs w:val="20"/>
    </w:rPr>
  </w:style>
  <w:style w:type="character" w:customStyle="1" w:styleId="NotedebasdepageCar">
    <w:name w:val="Note de bas de page Car"/>
    <w:rsid w:val="00CA13E2"/>
    <w:rPr>
      <w:rFonts w:ascii="Times" w:hAnsi="Times"/>
      <w:lang w:val="en-GB"/>
    </w:rPr>
  </w:style>
  <w:style w:type="paragraph" w:styleId="BodyText3">
    <w:name w:val="Body Text 3"/>
    <w:basedOn w:val="Normal"/>
    <w:rsid w:val="00CA13E2"/>
    <w:rPr>
      <w:sz w:val="18"/>
      <w:szCs w:val="20"/>
    </w:rPr>
  </w:style>
  <w:style w:type="character" w:customStyle="1" w:styleId="Corpsdetexte3Car">
    <w:name w:val="Corps de texte 3 Car"/>
    <w:rsid w:val="00CA13E2"/>
    <w:rPr>
      <w:sz w:val="18"/>
      <w:lang w:val="en-GB"/>
    </w:rPr>
  </w:style>
  <w:style w:type="paragraph" w:styleId="BodyTextIndent">
    <w:name w:val="Body Text Indent"/>
    <w:basedOn w:val="Normal"/>
    <w:link w:val="BodyTextIndentChar"/>
    <w:rsid w:val="00CA13E2"/>
    <w:pPr>
      <w:ind w:left="284" w:hanging="284"/>
    </w:pPr>
    <w:rPr>
      <w:szCs w:val="20"/>
    </w:rPr>
  </w:style>
  <w:style w:type="character" w:customStyle="1" w:styleId="RetraitcorpsdetexteCar">
    <w:name w:val="Retrait corps de texte Car"/>
    <w:rsid w:val="00CA13E2"/>
    <w:rPr>
      <w:sz w:val="24"/>
      <w:lang w:val="en-GB"/>
    </w:rPr>
  </w:style>
  <w:style w:type="character" w:styleId="Hyperlink">
    <w:name w:val="Hyperlink"/>
    <w:rsid w:val="00CA13E2"/>
    <w:rPr>
      <w:color w:val="0000FF"/>
      <w:u w:val="single"/>
    </w:rPr>
  </w:style>
  <w:style w:type="character" w:styleId="FollowedHyperlink">
    <w:name w:val="FollowedHyperlink"/>
    <w:rsid w:val="00CA13E2"/>
    <w:rPr>
      <w:color w:val="800080"/>
      <w:u w:val="single"/>
    </w:rPr>
  </w:style>
  <w:style w:type="character" w:styleId="FootnoteReference">
    <w:name w:val="footnote reference"/>
    <w:rsid w:val="00CA13E2"/>
    <w:rPr>
      <w:vertAlign w:val="superscript"/>
    </w:rPr>
  </w:style>
  <w:style w:type="paragraph" w:customStyle="1" w:styleId="font5">
    <w:name w:val="font5"/>
    <w:basedOn w:val="Normal"/>
    <w:rsid w:val="00CA13E2"/>
    <w:pPr>
      <w:spacing w:beforeLines="1" w:afterLines="1"/>
    </w:pPr>
    <w:rPr>
      <w:rFonts w:ascii="Verdana" w:hAnsi="Verdana"/>
      <w:sz w:val="16"/>
      <w:szCs w:val="16"/>
      <w:lang w:val="fr-FR"/>
    </w:rPr>
  </w:style>
  <w:style w:type="paragraph" w:customStyle="1" w:styleId="xl24">
    <w:name w:val="xl24"/>
    <w:basedOn w:val="Normal"/>
    <w:rsid w:val="00CA13E2"/>
    <w:pPr>
      <w:spacing w:beforeLines="1" w:afterLines="1"/>
    </w:pPr>
    <w:rPr>
      <w:rFonts w:ascii="Times" w:hAnsi="Times"/>
      <w:b/>
      <w:bCs/>
      <w:sz w:val="20"/>
      <w:szCs w:val="20"/>
      <w:lang w:val="fr-FR"/>
    </w:rPr>
  </w:style>
  <w:style w:type="paragraph" w:customStyle="1" w:styleId="xl25">
    <w:name w:val="xl25"/>
    <w:basedOn w:val="Normal"/>
    <w:rsid w:val="00CA13E2"/>
    <w:pPr>
      <w:spacing w:beforeLines="1" w:afterLines="1"/>
      <w:jc w:val="center"/>
    </w:pPr>
    <w:rPr>
      <w:rFonts w:ascii="Times" w:hAnsi="Times"/>
      <w:sz w:val="20"/>
      <w:szCs w:val="20"/>
      <w:lang w:val="fr-FR"/>
    </w:rPr>
  </w:style>
  <w:style w:type="paragraph" w:customStyle="1" w:styleId="xl26">
    <w:name w:val="xl26"/>
    <w:basedOn w:val="Normal"/>
    <w:rsid w:val="00CA13E2"/>
    <w:pPr>
      <w:spacing w:beforeLines="1" w:afterLines="1"/>
      <w:jc w:val="center"/>
    </w:pPr>
    <w:rPr>
      <w:rFonts w:ascii="Times" w:hAnsi="Times"/>
      <w:sz w:val="20"/>
      <w:szCs w:val="20"/>
      <w:lang w:val="fr-FR"/>
    </w:rPr>
  </w:style>
  <w:style w:type="paragraph" w:customStyle="1" w:styleId="xl27">
    <w:name w:val="xl27"/>
    <w:basedOn w:val="Normal"/>
    <w:rsid w:val="00CA13E2"/>
    <w:pPr>
      <w:pBdr>
        <w:left w:val="double" w:sz="6" w:space="0" w:color="auto"/>
        <w:right w:val="double" w:sz="6" w:space="0" w:color="auto"/>
      </w:pBdr>
      <w:spacing w:beforeLines="1" w:afterLines="1"/>
      <w:jc w:val="center"/>
    </w:pPr>
    <w:rPr>
      <w:rFonts w:ascii="Times" w:hAnsi="Times"/>
      <w:sz w:val="20"/>
      <w:szCs w:val="20"/>
      <w:lang w:val="fr-FR"/>
    </w:rPr>
  </w:style>
  <w:style w:type="paragraph" w:customStyle="1" w:styleId="xl28">
    <w:name w:val="xl28"/>
    <w:basedOn w:val="Normal"/>
    <w:rsid w:val="00CA13E2"/>
    <w:pPr>
      <w:pBdr>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29">
    <w:name w:val="xl29"/>
    <w:basedOn w:val="Normal"/>
    <w:rsid w:val="00CA13E2"/>
    <w:pPr>
      <w:pBdr>
        <w:left w:val="double" w:sz="6" w:space="0" w:color="auto"/>
        <w:bottom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30">
    <w:name w:val="xl30"/>
    <w:basedOn w:val="Normal"/>
    <w:rsid w:val="00CA13E2"/>
    <w:pPr>
      <w:pBdr>
        <w:bottom w:val="single" w:sz="8" w:space="0" w:color="auto"/>
      </w:pBdr>
      <w:spacing w:beforeLines="1" w:afterLines="1"/>
    </w:pPr>
    <w:rPr>
      <w:rFonts w:ascii="Times" w:hAnsi="Times"/>
      <w:b/>
      <w:bCs/>
      <w:sz w:val="20"/>
      <w:szCs w:val="20"/>
      <w:lang w:val="fr-FR"/>
    </w:rPr>
  </w:style>
  <w:style w:type="paragraph" w:customStyle="1" w:styleId="xl31">
    <w:name w:val="xl31"/>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2">
    <w:name w:val="xl32"/>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3">
    <w:name w:val="xl33"/>
    <w:basedOn w:val="Normal"/>
    <w:rsid w:val="00CA13E2"/>
    <w:pPr>
      <w:pBdr>
        <w:top w:val="double" w:sz="6" w:space="0" w:color="auto"/>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xl34">
    <w:name w:val="xl34"/>
    <w:basedOn w:val="Normal"/>
    <w:rsid w:val="00CA13E2"/>
    <w:pPr>
      <w:spacing w:beforeLines="1" w:afterLines="1"/>
      <w:jc w:val="center"/>
    </w:pPr>
    <w:rPr>
      <w:rFonts w:ascii="Times" w:hAnsi="Times"/>
      <w:b/>
      <w:bCs/>
      <w:sz w:val="20"/>
      <w:szCs w:val="20"/>
      <w:lang w:val="fr-FR"/>
    </w:rPr>
  </w:style>
  <w:style w:type="paragraph" w:customStyle="1" w:styleId="xl35">
    <w:name w:val="xl35"/>
    <w:basedOn w:val="Normal"/>
    <w:rsid w:val="00CA13E2"/>
    <w:pPr>
      <w:spacing w:beforeLines="1" w:afterLines="1"/>
      <w:jc w:val="center"/>
    </w:pPr>
    <w:rPr>
      <w:rFonts w:ascii="Times" w:hAnsi="Times"/>
      <w:b/>
      <w:bCs/>
      <w:sz w:val="20"/>
      <w:szCs w:val="20"/>
      <w:lang w:val="fr-FR"/>
    </w:rPr>
  </w:style>
  <w:style w:type="paragraph" w:customStyle="1" w:styleId="xl36">
    <w:name w:val="xl36"/>
    <w:basedOn w:val="Normal"/>
    <w:rsid w:val="00CA13E2"/>
    <w:pPr>
      <w:pBdr>
        <w:top w:val="single" w:sz="8" w:space="0" w:color="auto"/>
      </w:pBdr>
      <w:spacing w:beforeLines="1" w:afterLines="1"/>
    </w:pPr>
    <w:rPr>
      <w:rFonts w:ascii="Times" w:hAnsi="Times"/>
      <w:b/>
      <w:bCs/>
      <w:sz w:val="20"/>
      <w:szCs w:val="20"/>
      <w:lang w:val="fr-FR"/>
    </w:rPr>
  </w:style>
  <w:style w:type="paragraph" w:customStyle="1" w:styleId="xl37">
    <w:name w:val="xl37"/>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8">
    <w:name w:val="xl38"/>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9">
    <w:name w:val="xl39"/>
    <w:basedOn w:val="Normal"/>
    <w:rsid w:val="00CA13E2"/>
    <w:pPr>
      <w:pBdr>
        <w:top w:val="single" w:sz="8" w:space="0" w:color="auto"/>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40">
    <w:name w:val="xl40"/>
    <w:basedOn w:val="Normal"/>
    <w:rsid w:val="00CA13E2"/>
    <w:pPr>
      <w:pBdr>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ColorfulList-Accent11">
    <w:name w:val="Colorful List - Accent 11"/>
    <w:basedOn w:val="Normal"/>
    <w:qFormat/>
    <w:rsid w:val="00CA13E2"/>
    <w:pPr>
      <w:tabs>
        <w:tab w:val="center" w:pos="4706"/>
        <w:tab w:val="right" w:pos="9412"/>
      </w:tabs>
      <w:ind w:left="720"/>
      <w:jc w:val="both"/>
    </w:pPr>
    <w:rPr>
      <w:rFonts w:eastAsia="Cambria"/>
    </w:rPr>
  </w:style>
  <w:style w:type="table" w:styleId="TableGrid">
    <w:name w:val="Table Grid"/>
    <w:basedOn w:val="TableNormal"/>
    <w:rsid w:val="00CA13E2"/>
    <w:pPr>
      <w:tabs>
        <w:tab w:val="center" w:pos="4706"/>
        <w:tab w:val="right" w:pos="9412"/>
      </w:tabs>
      <w:jc w:val="both"/>
    </w:pPr>
    <w:rPr>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
    <w:name w:val="Appendix"/>
    <w:basedOn w:val="Heading1"/>
    <w:autoRedefine/>
    <w:qFormat/>
    <w:rsid w:val="007477FC"/>
    <w:pPr>
      <w:numPr>
        <w:numId w:val="2"/>
      </w:numPr>
      <w:tabs>
        <w:tab w:val="left" w:pos="1418"/>
      </w:tabs>
    </w:pPr>
    <w:rPr>
      <w:lang w:val="en-US"/>
    </w:rPr>
  </w:style>
  <w:style w:type="character" w:customStyle="1" w:styleId="BodyTextChar">
    <w:name w:val="Body Text Char"/>
    <w:link w:val="BodyText"/>
    <w:rsid w:val="0091402E"/>
    <w:rPr>
      <w:sz w:val="24"/>
      <w:lang w:val="en-GB"/>
    </w:rPr>
  </w:style>
  <w:style w:type="character" w:customStyle="1" w:styleId="BodyTextIndentChar">
    <w:name w:val="Body Text Indent Char"/>
    <w:link w:val="BodyTextIndent"/>
    <w:rsid w:val="0091402E"/>
    <w:rPr>
      <w:sz w:val="24"/>
      <w:lang w:val="en-GB"/>
    </w:rPr>
  </w:style>
  <w:style w:type="character" w:customStyle="1" w:styleId="CommentTextChar">
    <w:name w:val="Comment Text Char"/>
    <w:link w:val="CommentText"/>
    <w:rsid w:val="0091402E"/>
    <w:rPr>
      <w:lang w:val="en-GB"/>
    </w:rPr>
  </w:style>
  <w:style w:type="paragraph" w:styleId="BalloonText">
    <w:name w:val="Balloon Text"/>
    <w:basedOn w:val="Normal"/>
    <w:link w:val="BalloonTextChar"/>
    <w:rsid w:val="00247287"/>
    <w:rPr>
      <w:rFonts w:ascii="Tahoma" w:hAnsi="Tahoma" w:cs="Tahoma"/>
      <w:sz w:val="16"/>
      <w:szCs w:val="16"/>
    </w:rPr>
  </w:style>
  <w:style w:type="character" w:customStyle="1" w:styleId="BalloonTextChar">
    <w:name w:val="Balloon Text Char"/>
    <w:link w:val="BalloonText"/>
    <w:rsid w:val="00247287"/>
    <w:rPr>
      <w:rFonts w:ascii="Tahoma" w:hAnsi="Tahoma" w:cs="Tahoma"/>
      <w:sz w:val="16"/>
      <w:szCs w:val="16"/>
      <w:lang w:val="en-US" w:eastAsia="fr-FR"/>
    </w:rPr>
  </w:style>
  <w:style w:type="character" w:customStyle="1" w:styleId="Heading3Char">
    <w:name w:val="Heading 3 Char"/>
    <w:link w:val="Heading3"/>
    <w:rsid w:val="00247287"/>
    <w:rPr>
      <w:rFonts w:ascii="Cambria" w:eastAsiaTheme="minorEastAsia" w:hAnsi="Cambria" w:cstheme="minorBidi"/>
      <w:noProof/>
      <w:color w:val="4F81BD"/>
      <w:sz w:val="28"/>
      <w:szCs w:val="20"/>
      <w:lang w:eastAsia="ja-JP"/>
    </w:rPr>
  </w:style>
  <w:style w:type="character" w:customStyle="1" w:styleId="hps">
    <w:name w:val="hps"/>
    <w:rsid w:val="00540AF7"/>
  </w:style>
  <w:style w:type="character" w:styleId="PlaceholderText">
    <w:name w:val="Placeholder Text"/>
    <w:basedOn w:val="DefaultParagraphFont"/>
    <w:rsid w:val="0093378E"/>
    <w:rPr>
      <w:color w:val="808080"/>
    </w:rPr>
  </w:style>
  <w:style w:type="paragraph" w:customStyle="1" w:styleId="Contenuducadre">
    <w:name w:val="Contenu du cadre"/>
    <w:basedOn w:val="BodyText"/>
    <w:rsid w:val="00183718"/>
    <w:pPr>
      <w:suppressAutoHyphens/>
    </w:pPr>
    <w:rPr>
      <w:rFonts w:ascii="Calibri" w:hAnsi="Calibri" w:cs="Arial"/>
      <w:szCs w:val="24"/>
      <w:lang w:val="fr-FR" w:eastAsia="ar-SA"/>
    </w:rPr>
  </w:style>
  <w:style w:type="paragraph" w:customStyle="1" w:styleId="Contenudetableau">
    <w:name w:val="Contenu de tableau"/>
    <w:basedOn w:val="Normal"/>
    <w:rsid w:val="00183718"/>
    <w:pPr>
      <w:suppressLineNumbers/>
      <w:suppressAutoHyphens/>
    </w:pPr>
    <w:rPr>
      <w:rFonts w:ascii="Calibri" w:hAnsi="Calibri" w:cs="Arial"/>
      <w:lang w:val="fr-FR" w:eastAsia="ar-SA"/>
    </w:rPr>
  </w:style>
  <w:style w:type="paragraph" w:customStyle="1" w:styleId="Figure">
    <w:name w:val="Figure"/>
    <w:basedOn w:val="Normal"/>
    <w:rsid w:val="00183718"/>
    <w:pPr>
      <w:suppressAutoHyphens/>
      <w:jc w:val="center"/>
    </w:pPr>
    <w:rPr>
      <w:rFonts w:ascii="Calibri" w:hAnsi="Calibri" w:cs="Arial"/>
      <w:b/>
      <w:bCs/>
      <w:sz w:val="20"/>
      <w:szCs w:val="20"/>
      <w:lang w:eastAsia="ar-SA"/>
    </w:rPr>
  </w:style>
  <w:style w:type="paragraph" w:customStyle="1" w:styleId="Heading51">
    <w:name w:val="Heading 51"/>
    <w:basedOn w:val="Normal"/>
    <w:next w:val="Normal"/>
    <w:rsid w:val="00183718"/>
    <w:pPr>
      <w:tabs>
        <w:tab w:val="left" w:pos="0"/>
        <w:tab w:val="left" w:pos="792"/>
        <w:tab w:val="center" w:pos="3698"/>
        <w:tab w:val="right" w:pos="8404"/>
      </w:tabs>
      <w:suppressAutoHyphens/>
      <w:spacing w:before="240" w:after="60"/>
      <w:ind w:left="1008" w:hanging="1008"/>
    </w:pPr>
    <w:rPr>
      <w:rFonts w:ascii="Calibri" w:hAnsi="Calibri" w:cs="Arial"/>
      <w:lang w:val="fr-FR" w:eastAsia="ar-SA"/>
    </w:rPr>
  </w:style>
  <w:style w:type="paragraph" w:styleId="ListParagraph">
    <w:name w:val="List Paragraph"/>
    <w:basedOn w:val="Normal"/>
    <w:qFormat/>
    <w:rsid w:val="00183718"/>
    <w:pPr>
      <w:ind w:left="720"/>
      <w:contextualSpacing/>
    </w:pPr>
    <w:rPr>
      <w:rFonts w:ascii="Cambria" w:eastAsia="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1698">
      <w:bodyDiv w:val="1"/>
      <w:marLeft w:val="0"/>
      <w:marRight w:val="0"/>
      <w:marTop w:val="0"/>
      <w:marBottom w:val="0"/>
      <w:divBdr>
        <w:top w:val="none" w:sz="0" w:space="0" w:color="auto"/>
        <w:left w:val="none" w:sz="0" w:space="0" w:color="auto"/>
        <w:bottom w:val="none" w:sz="0" w:space="0" w:color="auto"/>
        <w:right w:val="none" w:sz="0" w:space="0" w:color="auto"/>
      </w:divBdr>
    </w:div>
    <w:div w:id="1022123828">
      <w:bodyDiv w:val="1"/>
      <w:marLeft w:val="0"/>
      <w:marRight w:val="0"/>
      <w:marTop w:val="0"/>
      <w:marBottom w:val="0"/>
      <w:divBdr>
        <w:top w:val="none" w:sz="0" w:space="0" w:color="auto"/>
        <w:left w:val="none" w:sz="0" w:space="0" w:color="auto"/>
        <w:bottom w:val="none" w:sz="0" w:space="0" w:color="auto"/>
        <w:right w:val="none" w:sz="0" w:space="0" w:color="auto"/>
      </w:divBdr>
    </w:div>
    <w:div w:id="190703457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5.jpeg"/><Relationship Id="rId21" Type="http://schemas.openxmlformats.org/officeDocument/2006/relationships/image" Target="media/image6.jpe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eg"/><Relationship Id="rId25" Type="http://schemas.openxmlformats.org/officeDocument/2006/relationships/image" Target="media/image10.jpg"/><Relationship Id="rId26" Type="http://schemas.openxmlformats.org/officeDocument/2006/relationships/hyperlink" Target="mailto:m.rotschaedl@mphotonics.de" TargetMode="External"/><Relationship Id="rId27" Type="http://schemas.openxmlformats.org/officeDocument/2006/relationships/hyperlink" Target="http://www.mphotonics.de/" TargetMode="External"/><Relationship Id="rId28" Type="http://schemas.openxmlformats.org/officeDocument/2006/relationships/image" Target="media/image11.pn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header" Target="header3.xml"/><Relationship Id="rId13" Type="http://schemas.openxmlformats.org/officeDocument/2006/relationships/header" Target="header4.xml"/><Relationship Id="rId14" Type="http://schemas.openxmlformats.org/officeDocument/2006/relationships/header" Target="header5.xml"/><Relationship Id="rId15" Type="http://schemas.openxmlformats.org/officeDocument/2006/relationships/header" Target="header6.xml"/><Relationship Id="rId16" Type="http://schemas.openxmlformats.org/officeDocument/2006/relationships/header" Target="header7.xml"/><Relationship Id="rId17" Type="http://schemas.openxmlformats.org/officeDocument/2006/relationships/image" Target="media/image2.jpeg"/><Relationship Id="rId18" Type="http://schemas.openxmlformats.org/officeDocument/2006/relationships/image" Target="media/image3.png"/><Relationship Id="rId19" Type="http://schemas.openxmlformats.org/officeDocument/2006/relationships/image" Target="media/image4.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9DBB8D-0A0D-C14E-989F-20ECE23AE6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26</Pages>
  <Words>3414</Words>
  <Characters>19460</Characters>
  <Application>Microsoft Macintosh Word</Application>
  <DocSecurity>0</DocSecurity>
  <Lines>162</Lines>
  <Paragraphs>45</Paragraphs>
  <ScaleCrop>false</ScaleCrop>
  <HeadingPairs>
    <vt:vector size="8" baseType="variant">
      <vt:variant>
        <vt:lpstr>Titre</vt:lpstr>
      </vt:variant>
      <vt:variant>
        <vt:i4>1</vt:i4>
      </vt:variant>
      <vt:variant>
        <vt:lpstr>Título</vt:lpstr>
      </vt:variant>
      <vt:variant>
        <vt:i4>1</vt:i4>
      </vt:variant>
      <vt:variant>
        <vt:lpstr>Title</vt:lpstr>
      </vt:variant>
      <vt:variant>
        <vt:i4>1</vt:i4>
      </vt:variant>
      <vt:variant>
        <vt:lpstr>Headings</vt:lpstr>
      </vt:variant>
      <vt:variant>
        <vt:i4>27</vt:i4>
      </vt:variant>
    </vt:vector>
  </HeadingPairs>
  <TitlesOfParts>
    <vt:vector size="30" baseType="lpstr">
      <vt:lpstr>ESPRESSO Project Document Template</vt:lpstr>
      <vt:lpstr>ESPRESSO Project Document Template</vt:lpstr>
      <vt:lpstr>ESPRESSO Project Document Template</vt:lpstr>
      <vt:lpstr/>
      <vt:lpstr>Title</vt:lpstr>
      <vt:lpstr>Subtitle</vt:lpstr>
      <vt:lpstr>VLT-TRE-ESP-13520-NNNN, Issue N</vt:lpstr>
      <vt:lpstr>Month Nth, 201N</vt:lpstr>
      <vt:lpstr/>
      <vt:lpstr/>
      <vt:lpstr/>
      <vt:lpstr>Change Record</vt:lpstr>
      <vt:lpstr>Table of Contents</vt:lpstr>
      <vt:lpstr>List of Figures</vt:lpstr>
      <vt:lpstr>List of Tables</vt:lpstr>
      <vt:lpstr/>
      <vt:lpstr>Introduction</vt:lpstr>
      <vt:lpstr>    Scope of the Document</vt:lpstr>
      <vt:lpstr>    Documents</vt:lpstr>
      <vt:lpstr>        Applicable Documents</vt:lpstr>
      <vt:lpstr>        Reference Documents</vt:lpstr>
      <vt:lpstr>    Acronyms and Abbreviations</vt:lpstr>
      <vt:lpstr>        Acronyms</vt:lpstr>
      <vt:lpstr>        Abbreviations</vt:lpstr>
      <vt:lpstr/>
      <vt:lpstr>Title</vt:lpstr>
      <vt:lpstr>    Section title</vt:lpstr>
      <vt:lpstr>        Section title</vt:lpstr>
      <vt:lpstr>Unnumbered Chapter </vt:lpstr>
      <vt:lpstr>Title</vt:lpstr>
    </vt:vector>
  </TitlesOfParts>
  <Company>IAC</Company>
  <LinksUpToDate>false</LinksUpToDate>
  <CharactersWithSpaces>22829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ESPRESSO Project Document Template</dc:title>
  <dc:creator>Manuel Amate</dc:creator>
  <cp:lastModifiedBy>Francesco Pepe</cp:lastModifiedBy>
  <cp:revision>15</cp:revision>
  <cp:lastPrinted>2012-03-22T10:09:00Z</cp:lastPrinted>
  <dcterms:created xsi:type="dcterms:W3CDTF">2016-05-04T20:52:00Z</dcterms:created>
  <dcterms:modified xsi:type="dcterms:W3CDTF">2016-05-16T09:15:00Z</dcterms:modified>
</cp:coreProperties>
</file>